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comments.xml" ContentType="application/vnd.openxmlformats-officedocument.wordprocessingml.comment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76" w:befor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rebuchet MS" w:hAnsi="Trebuchet MS" w:eastAsia="Trebuchet MS" w:ascii="Trebuchet MS"/>
          <w:color w:val="000000"/>
          <w:sz w:val="42"/>
          <w:rtl w:val="0"/>
        </w:rPr>
        <w:t xml:space="preserve">Cубсидия на оплату жилья и коммунальных услуг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Административный регламент: Организация предоставления субсидии на оплату жилого помещения и коммунальных услуг</w:t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1" w:colFirst="0" w:name="h.30j0zll" w:colLast="0"/>
      <w:bookmarkEnd w:id="1"/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Могу ли я получить услугу? Кому адресована услуга</w:t>
      </w:r>
    </w:p>
    <w:p w:rsidP="00000000" w:rsidRPr="00000000" w:rsidR="00000000" w:rsidDel="00000000" w:rsidRDefault="00000000">
      <w:pPr>
        <w:ind w:left="567" w:firstLine="0"/>
        <w:contextualSpacing w:val="0"/>
      </w:pPr>
      <w:r w:rsidRPr="00000000" w:rsidR="00000000" w:rsidDel="00000000">
        <w:rPr>
          <w:rtl w:val="0"/>
        </w:rPr>
        <w:t xml:space="preserve">Услугу могут получить</w:t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Граждане России,</w:t>
      </w:r>
    </w:p>
    <w:p w:rsidP="00000000" w:rsidRPr="00000000" w:rsidR="00000000" w:rsidDel="00000000" w:rsidRDefault="00000000">
      <w:pPr>
        <w:spacing w:lineRule="auto" w:after="0" w:line="276" w:before="0"/>
        <w:ind w:left="567" w:firstLine="0" w:right="0"/>
        <w:contextualSpacing w:val="0"/>
        <w:jc w:val="left"/>
        <w:rPr/>
      </w:pPr>
      <w:r w:rsidRPr="00000000" w:rsidR="00000000" w:rsidDel="00000000">
        <w:rPr>
          <w:rtl w:val="0"/>
        </w:rPr>
        <w:t xml:space="preserve">а также</w:t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Граждане Белоруссии</w:t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Граждане Киргизии</w:t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Имеющие двойное гражданство РФ и Таджикистана</w:t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Имеющие двойное гражданство РФ и Туркменистана,</w:t>
      </w:r>
    </w:p>
    <w:p w:rsidP="00000000" w:rsidRPr="00000000" w:rsidR="00000000" w:rsidDel="00000000" w:rsidRDefault="00000000">
      <w:pPr>
        <w:spacing w:lineRule="auto" w:after="0" w:before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567" w:firstLine="0"/>
        <w:contextualSpacing w:val="0"/>
      </w:pPr>
      <w:r w:rsidRPr="00000000" w:rsidR="00000000" w:rsidDel="00000000">
        <w:rPr>
          <w:rtl w:val="0"/>
        </w:rPr>
        <w:t xml:space="preserve">являющиеся: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собственниками квартиры, жилого дома, части квартиры или жилого дома.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нанимателями жилого помещения по договору найма в </w:t>
      </w:r>
      <w:commentRangeStart w:id="0"/>
      <w:r w:rsidRPr="00000000" w:rsidR="00000000" w:rsidDel="00000000">
        <w:rPr>
          <w:rtl w:val="0"/>
        </w:rPr>
        <w:t xml:space="preserve">частном жилищном</w:t>
      </w:r>
      <w:commentRangeEnd w:id="0"/>
      <w:r w:rsidRPr="00000000" w:rsidR="00000000" w:rsidDel="00000000">
        <w:commentReference w:id="0"/>
      </w:r>
      <w:r w:rsidRPr="00000000" w:rsidR="00000000" w:rsidDel="00000000">
        <w:rPr>
          <w:rtl w:val="0"/>
        </w:rPr>
        <w:t xml:space="preserve"> фонде;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пользователями жилого помещения в государственном или муниципальном жилищном фонде;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членами жилищного или жилищно-строительного кооператива,</w:t>
      </w:r>
    </w:p>
    <w:p w:rsidP="00000000" w:rsidRPr="00000000" w:rsidR="00000000" w:rsidDel="00000000" w:rsidRDefault="00000000">
      <w:pPr>
        <w:spacing w:lineRule="auto" w:after="0" w:before="0"/>
        <w:ind w:left="179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67" w:firstLine="0"/>
        <w:contextualSpacing w:val="0"/>
      </w:pPr>
      <w:r w:rsidRPr="00000000" w:rsidR="00000000" w:rsidDel="00000000">
        <w:rPr>
          <w:rtl w:val="0"/>
        </w:rPr>
        <w:t xml:space="preserve">у которых сумма оплаты жилья и коммунальных услуг в месяц превышает 14% суммарного дохода всех членов семьи, проживающих совместно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 w:before="0"/>
        <w:ind w:left="1701" w:firstLine="0"/>
        <w:contextualSpacing w:val="0"/>
      </w:pPr>
      <w:r w:rsidRPr="00000000" w:rsidR="00000000" w:rsidDel="00000000">
        <w:rPr>
          <w:i w:val="1"/>
          <w:rtl w:val="0"/>
        </w:rPr>
        <w:t xml:space="preserve">Важно! За субсидией могут обратиться:</w:t>
      </w:r>
    </w:p>
    <w:p w:rsidP="00000000" w:rsidRPr="00000000" w:rsidR="00000000" w:rsidDel="00000000" w:rsidRDefault="00000000">
      <w:pPr>
        <w:numPr>
          <w:ilvl w:val="0"/>
          <w:numId w:val="22"/>
        </w:numPr>
        <w:spacing w:lineRule="auto" w:after="0" w:line="240" w:before="0"/>
        <w:ind w:left="1965" w:hanging="284"/>
        <w:contextualSpacing w:val="1"/>
        <w:rPr>
          <w:rFonts w:cs="Arial" w:hAnsi="Arial" w:eastAsia="Arial" w:ascii="Arial"/>
          <w:i w:val="1"/>
          <w:sz w:val="22"/>
          <w:u w:val="none"/>
        </w:rPr>
      </w:pPr>
      <w:r w:rsidRPr="00000000" w:rsidR="00000000" w:rsidDel="00000000">
        <w:rPr>
          <w:rFonts w:cs="Arial" w:hAnsi="Arial" w:eastAsia="Arial" w:ascii="Arial"/>
          <w:i w:val="1"/>
          <w:color w:val="000000"/>
          <w:sz w:val="22"/>
          <w:rtl w:val="0"/>
        </w:rPr>
        <w:t xml:space="preserve">члены  семей указанных выше граждан, если эти граждане проходят военную службу по призыву, осуждены к лишению свободы, признаны безвестно отсутствующими, умерли или объявлены умершими, находятся на принудительном лечении по решению суда;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57150</wp:posOffset>
            </wp:positionH>
            <wp:positionV relativeFrom="paragraph">
              <wp:posOffset>57150</wp:posOffset>
            </wp:positionV>
            <wp:extent cy="533400" cx="781050"/>
            <wp:wrapSquare distR="19050" distT="19050" distB="19050" wrapText="bothSides" distL="1905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ext cy="533400" cx="781050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numPr>
          <w:ilvl w:val="0"/>
          <w:numId w:val="22"/>
        </w:numPr>
        <w:spacing w:lineRule="auto" w:after="0" w:line="240" w:before="0"/>
        <w:ind w:left="1965" w:hanging="284"/>
        <w:contextualSpacing w:val="1"/>
        <w:rPr>
          <w:rFonts w:cs="Arial" w:hAnsi="Arial" w:eastAsia="Arial" w:ascii="Arial"/>
          <w:i w:val="1"/>
          <w:sz w:val="22"/>
          <w:u w:val="none"/>
        </w:rPr>
      </w:pPr>
      <w:r w:rsidRPr="00000000" w:rsidR="00000000" w:rsidDel="00000000">
        <w:rPr>
          <w:rFonts w:cs="Arial" w:hAnsi="Arial" w:eastAsia="Arial" w:ascii="Arial"/>
          <w:i w:val="1"/>
          <w:color w:val="000000"/>
          <w:sz w:val="22"/>
          <w:rtl w:val="0"/>
        </w:rPr>
        <w:t xml:space="preserve">законные представители (опекуны, попечители) указанных выше граждан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2" w:colFirst="0" w:name="h.1fob9te" w:colLast="0"/>
      <w:bookmarkEnd w:id="2"/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Что я получу в результате услуги? Результат услуги</w:t>
      </w:r>
    </w:p>
    <w:p w:rsidP="00000000" w:rsidRPr="00000000" w:rsidR="00000000" w:rsidDel="00000000" w:rsidRDefault="00000000">
      <w:pPr>
        <w:spacing w:lineRule="auto" w:after="160"/>
        <w:ind w:firstLine="720"/>
        <w:contextualSpacing w:val="0"/>
      </w:pPr>
      <w:r w:rsidRPr="00000000" w:rsidR="00000000" w:rsidDel="00000000">
        <w:rPr>
          <w:rtl w:val="0"/>
        </w:rPr>
        <w:t xml:space="preserve">Будет </w:t>
      </w:r>
      <w:r w:rsidRPr="00000000" w:rsidR="00000000" w:rsidDel="00000000">
        <w:rPr>
          <w:color w:val="0179a5"/>
          <w:rtl w:val="0"/>
        </w:rPr>
        <w:t xml:space="preserve">назначена субсидия</w:t>
      </w:r>
      <w:r w:rsidRPr="00000000" w:rsidR="00000000" w:rsidDel="00000000">
        <w:rPr>
          <w:rtl w:val="0"/>
        </w:rPr>
        <w:t xml:space="preserve">: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на 6 месяцев; 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деньги перечислят на счет, открытый в банке или на почту до 10 числа следующего месяца.</w:t>
      </w:r>
    </w:p>
    <w:p w:rsidP="00000000" w:rsidRPr="00000000" w:rsidR="00000000" w:rsidDel="00000000" w:rsidRDefault="00000000">
      <w:pPr>
        <w:spacing w:lineRule="auto" w:after="160"/>
        <w:ind w:firstLine="720"/>
        <w:contextualSpacing w:val="0"/>
      </w:pPr>
      <w:r w:rsidRPr="00000000" w:rsidR="00000000" w:rsidDel="00000000">
        <w:rPr>
          <w:rtl w:val="0"/>
        </w:rPr>
        <w:t xml:space="preserve">или </w:t>
      </w:r>
      <w:r w:rsidRPr="00000000" w:rsidR="00000000" w:rsidDel="00000000">
        <w:rPr>
          <w:color w:val="0091ce"/>
          <w:rtl w:val="0"/>
        </w:rPr>
        <w:t xml:space="preserve">отказано в назначении субсидии</w:t>
      </w:r>
      <w:r w:rsidRPr="00000000" w:rsidR="00000000" w:rsidDel="00000000">
        <w:rPr>
          <w:rtl w:val="0"/>
        </w:rPr>
        <w:t xml:space="preserve">:</w:t>
      </w:r>
    </w:p>
    <w:p w:rsidP="00000000" w:rsidRPr="00000000" w:rsidR="00000000" w:rsidDel="00000000" w:rsidRDefault="00000000">
      <w:pPr>
        <w:numPr>
          <w:ilvl w:val="0"/>
          <w:numId w:val="35"/>
        </w:numPr>
        <w:spacing w:lineRule="auto" w:after="0" w:before="0"/>
        <w:ind w:left="1799" w:hanging="358"/>
        <w:contextualSpacing w:val="1"/>
        <w:rPr/>
      </w:pPr>
      <w:r w:rsidRPr="00000000" w:rsidR="00000000" w:rsidDel="00000000">
        <w:rPr>
          <w:rtl w:val="0"/>
        </w:rPr>
        <w:t xml:space="preserve">отказ пришлют по почте или выдадут решение об отказе в назначении субсидии.</w:t>
      </w:r>
    </w:p>
    <w:p w:rsidP="00000000" w:rsidRPr="00000000" w:rsidR="00000000" w:rsidDel="00000000" w:rsidRDefault="00000000">
      <w:pPr>
        <w:spacing w:lineRule="auto" w:after="160"/>
        <w:ind w:firstLine="720"/>
        <w:contextualSpacing w:val="0"/>
      </w:pPr>
      <w:r w:rsidRPr="00000000" w:rsidR="00000000" w:rsidDel="00000000">
        <w:rPr>
          <w:rtl w:val="0"/>
        </w:rPr>
        <w:t xml:space="preserve">В предоставлении услуги может быть отказано в случаях: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0" w:before="0"/>
        <w:ind w:left="1797" w:hanging="358"/>
        <w:contextualSpacing w:val="1"/>
        <w:rPr/>
      </w:pPr>
      <w:r w:rsidRPr="00000000" w:rsidR="00000000" w:rsidDel="00000000">
        <w:rPr>
          <w:rtl w:val="0"/>
        </w:rPr>
        <w:t xml:space="preserve">с заявлением обратилось ненадлежащее лицо;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0" w:before="0"/>
        <w:ind w:left="1797" w:hanging="358"/>
        <w:contextualSpacing w:val="1"/>
        <w:rPr/>
      </w:pPr>
      <w:r w:rsidRPr="00000000" w:rsidR="00000000" w:rsidDel="00000000">
        <w:rPr>
          <w:rtl w:val="0"/>
        </w:rPr>
        <w:t xml:space="preserve">не представлены необходимые документы;</w:t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after="160" w:before="0"/>
        <w:ind w:left="1797" w:hanging="358"/>
        <w:contextualSpacing w:val="1"/>
        <w:rPr/>
      </w:pPr>
      <w:r w:rsidRPr="00000000" w:rsidR="00000000" w:rsidDel="00000000">
        <w:rPr>
          <w:rtl w:val="0"/>
        </w:rPr>
        <w:t xml:space="preserve">заявителем представлены документы, не отвечающие требованиям законодательства, а также содержащие неполные и (или) недостоверные сведения, выполненные карандашом и (или) имеющие подчистки либо приписки, зачёркнутые слова и иные неоговорённые  в них исправления.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-19049</wp:posOffset>
            </wp:positionH>
            <wp:positionV relativeFrom="paragraph">
              <wp:posOffset>647700</wp:posOffset>
            </wp:positionV>
            <wp:extent cy="533400" cx="781050"/>
            <wp:wrapSquare distR="19050" distT="19050" distB="19050" wrapText="bothSides" distL="19050"/>
            <wp:docPr id="5" name="image00.jpg"/>
            <a:graphic>
              <a:graphicData uri="http://schemas.openxmlformats.org/drawingml/2006/picture">
                <pic:pic>
                  <pic:nvPicPr>
                    <pic:cNvPr id="0" name="image00.jp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ext cy="533400" cx="781050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160" w:line="276" w:before="200"/>
        <w:contextualSpacing w:val="0"/>
      </w:pPr>
      <w:bookmarkStart w:id="3" w:colFirst="0" w:name="h.3znysh7" w:colLast="0"/>
      <w:bookmarkEnd w:id="3"/>
      <w:r w:rsidRPr="00000000" w:rsidR="00000000" w:rsidDel="00000000">
        <w:rPr>
          <w:rFonts w:cs="Arial" w:hAnsi="Arial" w:eastAsia="Arial" w:ascii="Arial"/>
          <w:i w:val="1"/>
          <w:color w:val="000000"/>
          <w:sz w:val="22"/>
          <w:rtl w:val="0"/>
        </w:rPr>
        <w:t xml:space="preserve">Важно! Выплата субсидии может быть приостановлена в случаях: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5"/>
        </w:numPr>
        <w:ind w:left="2988" w:hanging="359"/>
        <w:contextualSpacing w:val="1"/>
        <w:rPr>
          <w:i w:val="1"/>
        </w:rPr>
      </w:pPr>
      <w:r w:rsidRPr="00000000" w:rsidR="00000000" w:rsidDel="00000000">
        <w:rPr>
          <w:i w:val="1"/>
          <w:rtl w:val="0"/>
        </w:rPr>
        <w:t xml:space="preserve">поступления от поставщиков услуг сведений о неуплате получателем субсидии, текущих платежей за жилое помещение и (или) коммунальные услуги в течение 2 месяцев или о невыполнении получателем субсидии соглашения по погашению задолженности по оплате жилого помещения и коммунальных услуг;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after="160" w:line="276" w:before="0"/>
        <w:ind w:left="2268" w:hanging="424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000000"/>
          <w:sz w:val="22"/>
          <w:rtl w:val="0"/>
        </w:rPr>
        <w:t xml:space="preserve">поступления информации от соответствующих организаций об изменении места постоянного жительства заявителя и (или) об изменении основания проживания, состава семьи, гражданства заявителя и (или) членов его семьи, материального положения заявителя и (или) членов его семьи (в случае если сам заявитель не предоставил соответствующих документов об изменениях).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200"/>
        <w:ind w:left="1701" w:firstLine="0"/>
        <w:contextualSpacing w:val="0"/>
      </w:pPr>
      <w:bookmarkStart w:id="4" w:colFirst="0" w:name="h.2et92p0" w:colLast="0"/>
      <w:bookmarkEnd w:id="4"/>
      <w:r w:rsidRPr="00000000" w:rsidR="00000000" w:rsidDel="00000000">
        <w:rPr>
          <w:rFonts w:cs="Arial" w:hAnsi="Arial" w:eastAsia="Arial" w:ascii="Arial"/>
          <w:b w:val="0"/>
          <w:i w:val="1"/>
          <w:color w:val="000000"/>
          <w:sz w:val="22"/>
          <w:rtl w:val="0"/>
        </w:rPr>
        <w:t xml:space="preserve">Выплата субсидии может быть возобновлена, когда: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after="0"/>
        <w:ind w:left="2268" w:hanging="358"/>
        <w:contextualSpacing w:val="1"/>
        <w:rPr>
          <w:i w:val="1"/>
        </w:rPr>
      </w:pPr>
      <w:r w:rsidRPr="00000000" w:rsidR="00000000" w:rsidDel="00000000">
        <w:rPr>
          <w:i w:val="1"/>
          <w:rtl w:val="0"/>
        </w:rPr>
        <w:t xml:space="preserve">заявитель представит документы, подтверждающие наличие уважительных причин возникновения неуплаты текущих платежей в течение 2 месяцев или невыполнения соглашения по погашению задолженности по оплате жилого помещения и коммунальных услуг;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after="160" w:before="0"/>
        <w:ind w:left="2268" w:hanging="358"/>
        <w:contextualSpacing w:val="1"/>
        <w:rPr>
          <w:i w:val="1"/>
        </w:rPr>
      </w:pPr>
      <w:r w:rsidRPr="00000000" w:rsidR="00000000" w:rsidDel="00000000">
        <w:rPr>
          <w:i w:val="1"/>
          <w:rtl w:val="0"/>
        </w:rPr>
        <w:t xml:space="preserve">заявитель представит документы, подтверждающие полное погашение задолженности, образовавшейся в течение всего срока предоставления субсидии, или платёжные документы с информацией об отсутствии задолженности, или  соглашение по погашению задолженности, заключённого с поставщиками услуг (в случае возникновения задолженности впервые и отсутствия уважительных причин возникновения этой задолженности).</w:t>
      </w:r>
    </w:p>
    <w:p w:rsidP="00000000" w:rsidRPr="00000000" w:rsidR="00000000" w:rsidDel="00000000" w:rsidRDefault="00000000">
      <w:pPr>
        <w:spacing w:lineRule="auto" w:after="160" w:line="276" w:before="2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5" w:colFirst="0" w:name="h.tyjcwt" w:colLast="0"/>
      <w:bookmarkEnd w:id="5"/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Когда будет назначена субсидия? Сроки оказания услуги</w:t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after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Решение о назначении (или об отказе) субсидии принимается в течение 10 рабочих дней со дня представления заявления и всех необходимых документов.</w:t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Первая выплата денег производится в срок до 56 дней.</w:t>
      </w:r>
    </w:p>
    <w:p w:rsidP="00000000" w:rsidRPr="00000000" w:rsidR="00000000" w:rsidDel="00000000" w:rsidRDefault="00000000">
      <w:pPr>
        <w:spacing w:lineRule="auto" w:after="160"/>
        <w:contextualSpacing w:val="0"/>
      </w:pPr>
      <w:r w:rsidRPr="00000000" w:rsidR="00000000" w:rsidDel="00000000">
        <w:rPr>
          <w:rtl w:val="0"/>
        </w:rPr>
        <w:t xml:space="preserve">Срок зависит от даты подачи заявления.</w:t>
      </w:r>
    </w:p>
    <w:p w:rsidP="00000000" w:rsidRPr="00000000" w:rsidR="00000000" w:rsidDel="00000000" w:rsidRDefault="00000000">
      <w:pPr>
        <w:numPr>
          <w:ilvl w:val="0"/>
          <w:numId w:val="36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Если заявление и документы представлены с 1-го по 15-е число месяца - субсидия будет назначена с 1-го числа этого месяца</w:t>
      </w:r>
    </w:p>
    <w:p w:rsidP="00000000" w:rsidRPr="00000000" w:rsidR="00000000" w:rsidDel="00000000" w:rsidRDefault="00000000">
      <w:pPr>
        <w:numPr>
          <w:ilvl w:val="0"/>
          <w:numId w:val="36"/>
        </w:numPr>
        <w:spacing w:lineRule="auto" w:after="16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Если заявление и документы представлены с 16-го числа до конца месяца - субсидия будет назначена с 1-го числа следующего месяца.</w:t>
      </w:r>
    </w:p>
    <w:p w:rsidP="00000000" w:rsidRPr="00000000" w:rsidR="00000000" w:rsidDel="00000000" w:rsidRDefault="00000000">
      <w:pPr>
        <w:spacing w:lineRule="auto" w:after="160" w:line="276" w:before="200"/>
        <w:ind w:left="0" w:firstLine="720"/>
        <w:contextualSpacing w:val="0"/>
      </w:pPr>
      <w:bookmarkStart w:id="6" w:colFirst="0" w:name="h.3dy6vkm" w:colLast="0"/>
      <w:bookmarkEnd w:id="6"/>
      <w:r w:rsidRPr="00000000" w:rsidR="00000000" w:rsidDel="00000000">
        <w:rPr>
          <w:rFonts w:cs="Trebuchet MS" w:hAnsi="Trebuchet MS" w:eastAsia="Trebuchet MS" w:ascii="Trebuchet MS"/>
          <w:b w:val="1"/>
          <w:color w:val="000000"/>
          <w:sz w:val="26"/>
          <w:rtl w:val="0"/>
        </w:rPr>
        <w:t xml:space="preserve">Например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after="0"/>
        <w:ind w:left="1801" w:hanging="358"/>
        <w:contextualSpacing w:val="1"/>
        <w:rPr/>
      </w:pPr>
      <w:r w:rsidRPr="00000000" w:rsidR="00000000" w:rsidDel="00000000">
        <w:rPr>
          <w:rtl w:val="0"/>
        </w:rPr>
        <w:t xml:space="preserve">заявление и документы представлены 14 августа. Субсидия будет назначена с 1 августа. Первую выплату получите в срок с 1 до 10 сентября;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after="0" w:before="0"/>
        <w:ind w:left="1801" w:hanging="358"/>
        <w:contextualSpacing w:val="1"/>
        <w:rPr/>
      </w:pPr>
      <w:r w:rsidRPr="00000000" w:rsidR="00000000" w:rsidDel="00000000">
        <w:rPr>
          <w:rtl w:val="0"/>
        </w:rPr>
        <w:t xml:space="preserve">заявление и документы представлены 16 августа. Субсидия будет назначена с 1 сентября. Первую выплату получите в срок с 1 до 10 октября.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7" w:colFirst="0" w:name="h.1t3h5sf" w:colLast="0"/>
      <w:bookmarkEnd w:id="7"/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Сколько стоит услуга? Плата за предоставление услуги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Услуга предоставляется бесплатно</w:t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8" w:colFirst="0" w:name="h.4d34og8" w:colLast="0"/>
      <w:bookmarkEnd w:id="8"/>
      <w:commentRangeStart w:id="1"/>
      <w:r w:rsidRPr="00000000" w:rsidR="00000000" w:rsidDel="00000000">
        <w:rPr>
          <w:rFonts w:cs="Trebuchet MS" w:hAnsi="Trebuchet MS" w:eastAsia="Trebuchet MS" w:ascii="Trebuchet MS"/>
          <w:sz w:val="32"/>
          <w:rtl w:val="0"/>
        </w:rPr>
        <w:t xml:space="preserve">Где и к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ак </w:t>
      </w:r>
      <w:commentRangeEnd w:id="1"/>
      <w:r w:rsidRPr="00000000" w:rsidR="00000000" w:rsidDel="00000000">
        <w:commentReference w:id="1"/>
      </w:r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получить услугу? Варианты получения услуги</w:t>
      </w:r>
    </w:p>
    <w:p w:rsidP="00000000" w:rsidRPr="00000000" w:rsidR="00000000" w:rsidDel="00000000" w:rsidRDefault="00000000">
      <w:pPr>
        <w:numPr>
          <w:ilvl w:val="0"/>
          <w:numId w:val="23"/>
        </w:numPr>
        <w:spacing w:lineRule="auto" w:after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В электронном виде через Портал государственных услуг</w:t>
      </w:r>
      <w:hyperlink r:id="rId8">
        <w:r w:rsidRPr="00000000" w:rsidR="00000000" w:rsidDel="00000000">
          <w:rPr>
            <w:rtl w:val="0"/>
          </w:rPr>
          <w:t xml:space="preserve"> </w:t>
        </w:r>
      </w:hyperlink>
      <w:hyperlink r:id="rId9">
        <w:r w:rsidRPr="00000000" w:rsidR="00000000" w:rsidDel="00000000">
          <w:rPr>
            <w:color w:val="1155cc"/>
            <w:u w:val="single"/>
            <w:rtl w:val="0"/>
          </w:rPr>
          <w:t xml:space="preserve">www.gosuslugi.ru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Документы можно подать лично или через доверенное лицо</w:t>
      </w:r>
    </w:p>
    <w:p w:rsidP="00000000" w:rsidRPr="00000000" w:rsidR="00000000" w:rsidDel="00000000" w:rsidRDefault="00000000">
      <w:pPr>
        <w:numPr>
          <w:ilvl w:val="0"/>
          <w:numId w:val="23"/>
        </w:numPr>
        <w:spacing w:lineRule="auto" w:after="0" w:before="0"/>
        <w:ind w:left="720" w:hanging="358"/>
        <w:contextualSpacing w:val="1"/>
        <w:rPr/>
      </w:pPr>
      <w:bookmarkStart w:id="9" w:colFirst="0" w:name="h.2s8eyo1" w:colLast="0"/>
      <w:bookmarkEnd w:id="9"/>
      <w:r w:rsidRPr="00000000" w:rsidR="00000000" w:rsidDel="00000000">
        <w:rPr>
          <w:rtl w:val="0"/>
        </w:rPr>
        <w:t xml:space="preserve">В многофункциональном центре предоставления государственных и муниципальных услуг по адресу: </w:t>
      </w:r>
      <w:r w:rsidRPr="00000000" w:rsidR="00000000" w:rsidDel="00000000">
        <w:rPr>
          <w:sz w:val="18"/>
          <w:rtl w:val="0"/>
        </w:rPr>
        <w:t xml:space="preserve">г. Ярославль, проспект Ленина, д. 14 а, т. (4852) 97-10-11</w:t>
      </w:r>
      <w:r w:rsidRPr="00000000" w:rsidR="00000000" w:rsidDel="00000000">
        <w:rPr>
          <w:rtl w:val="0"/>
        </w:rPr>
        <w:br w:type="textWrapping"/>
      </w:r>
      <w:r w:rsidRPr="00000000" w:rsidR="00000000" w:rsidDel="00000000">
        <w:rPr>
          <w:i w:val="1"/>
          <w:sz w:val="16"/>
          <w:rtl w:val="0"/>
        </w:rPr>
        <w:t xml:space="preserve">Документы можно подать лично или через доверенное лицо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23"/>
        </w:numPr>
        <w:spacing w:lineRule="auto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В территориальном органе социальной защиты населения по месту жительства </w:t>
      </w:r>
      <w:r w:rsidRPr="00000000" w:rsidR="00000000" w:rsidDel="00000000">
        <w:rPr>
          <w:i w:val="1"/>
          <w:sz w:val="16"/>
          <w:rtl w:val="0"/>
        </w:rPr>
        <w:t xml:space="preserve">Документы можно подать лично, через доверенное лицо или по почте. При направлении документов по почте – копии должны быть заверены нотариусом.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1"/>
          <w:sz w:val="24"/>
          <w:rtl w:val="0"/>
        </w:rPr>
        <w:t xml:space="preserve">город Ярославль: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Муниципальное казённое учреждение «Центр социальных выплат города Ярославля»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sz w:val="18"/>
          <w:rtl w:val="0"/>
        </w:rPr>
        <w:t xml:space="preserve">150000, г. Ярославль, ул. Нахимсона, д. 15; тел.: (4852) 30 42 36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sz w:val="18"/>
          <w:rtl w:val="0"/>
        </w:rPr>
        <w:t xml:space="preserve">понедельник -четверг с 8.30 до 17.30; пятница с 8.30 до 16.30;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sz w:val="18"/>
          <w:rtl w:val="0"/>
        </w:rPr>
        <w:t xml:space="preserve">перерыв с 12.00 до 12.48; суббота, воскресенье - выходные дни</w:t>
      </w:r>
    </w:p>
    <w:p w:rsidP="00000000" w:rsidRPr="00000000" w:rsidR="00000000" w:rsidDel="00000000" w:rsidRDefault="00000000">
      <w:pPr>
        <w:ind w:left="216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Районные отделы муниципального казённого учреждения «Центр социальных выплат города Ярославля»</w:t>
      </w:r>
    </w:p>
    <w:p w:rsidP="00000000" w:rsidRPr="00000000" w:rsidR="00000000" w:rsidDel="00000000" w:rsidRDefault="00000000">
      <w:pPr>
        <w:ind w:left="3240" w:firstLine="0"/>
        <w:contextualSpacing w:val="0"/>
      </w:pPr>
      <w:r w:rsidRPr="00000000" w:rsidR="00000000" w:rsidDel="00000000">
        <w:rPr>
          <w:b w:val="1"/>
          <w:sz w:val="18"/>
          <w:rtl w:val="0"/>
        </w:rPr>
        <w:t xml:space="preserve">Дзержинский отдел                     </w:t>
      </w:r>
    </w:p>
    <w:p w:rsidP="00000000" w:rsidRPr="00000000" w:rsidR="00000000" w:rsidDel="00000000" w:rsidRDefault="00000000">
      <w:pPr>
        <w:ind w:left="3240" w:firstLine="0"/>
        <w:contextualSpacing w:val="0"/>
      </w:pPr>
      <w:r w:rsidRPr="00000000" w:rsidR="00000000" w:rsidDel="00000000">
        <w:rPr>
          <w:sz w:val="18"/>
          <w:rtl w:val="0"/>
        </w:rPr>
        <w:t xml:space="preserve">150000, г. Ярославль, ул. Нахимсона, д. 15; тел.: (4852) 40 04 04, </w:t>
      </w:r>
    </w:p>
    <w:p w:rsidP="00000000" w:rsidRPr="00000000" w:rsidR="00000000" w:rsidDel="00000000" w:rsidRDefault="00000000">
      <w:pPr>
        <w:ind w:left="3240" w:firstLine="0"/>
        <w:contextualSpacing w:val="0"/>
      </w:pPr>
      <w:r w:rsidRPr="00000000" w:rsidR="00000000" w:rsidDel="00000000">
        <w:rPr>
          <w:sz w:val="18"/>
          <w:rtl w:val="0"/>
        </w:rPr>
        <w:t xml:space="preserve">факс: (4852)32 49 14</w:t>
      </w:r>
    </w:p>
    <w:p w:rsidP="00000000" w:rsidRPr="00000000" w:rsidR="00000000" w:rsidDel="00000000" w:rsidRDefault="00000000">
      <w:pPr>
        <w:ind w:left="3240" w:firstLine="0"/>
        <w:contextualSpacing w:val="0"/>
      </w:pPr>
      <w:r w:rsidRPr="00000000" w:rsidR="00000000" w:rsidDel="00000000">
        <w:rPr>
          <w:sz w:val="18"/>
          <w:rtl w:val="0"/>
        </w:rPr>
        <w:t xml:space="preserve">понедельник -четверг с 8.30 до 17.30; пятница с 8.30 до 16.30;</w:t>
      </w:r>
    </w:p>
    <w:p w:rsidP="00000000" w:rsidRPr="00000000" w:rsidR="00000000" w:rsidDel="00000000" w:rsidRDefault="00000000">
      <w:pPr>
        <w:ind w:left="3240" w:firstLine="0"/>
        <w:contextualSpacing w:val="0"/>
      </w:pPr>
      <w:r w:rsidRPr="00000000" w:rsidR="00000000" w:rsidDel="00000000">
        <w:rPr>
          <w:sz w:val="18"/>
          <w:rtl w:val="0"/>
        </w:rPr>
        <w:t xml:space="preserve">перерыв с 12.00 до 12.48; суббота, воскресенье - выходные дни</w:t>
      </w:r>
    </w:p>
    <w:p w:rsidP="00000000" w:rsidRPr="00000000" w:rsidR="00000000" w:rsidDel="00000000" w:rsidRDefault="00000000">
      <w:pPr>
        <w:ind w:left="3240" w:firstLine="0"/>
        <w:contextualSpacing w:val="0"/>
      </w:pPr>
      <w:r w:rsidRPr="00000000" w:rsidR="00000000" w:rsidDel="00000000">
        <w:rPr>
          <w:b w:val="1"/>
          <w:sz w:val="18"/>
          <w:rtl w:val="0"/>
        </w:rPr>
        <w:t xml:space="preserve">Заволжский отдел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</w:t>
        <w:tab/>
        <w:t xml:space="preserve">               </w:t>
        <w:tab/>
      </w:r>
      <w:r w:rsidRPr="00000000" w:rsidR="00000000" w:rsidDel="00000000">
        <w:rPr>
          <w:sz w:val="18"/>
          <w:rtl w:val="0"/>
        </w:rPr>
        <w:t xml:space="preserve">Здесь будет адрес</w:t>
      </w:r>
    </w:p>
    <w:p w:rsidP="00000000" w:rsidRPr="00000000" w:rsidR="00000000" w:rsidDel="00000000" w:rsidRDefault="00000000">
      <w:pPr>
        <w:ind w:left="32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Красноперекопский отдел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</w:t>
        <w:tab/>
        <w:t xml:space="preserve">               </w:t>
        <w:tab/>
      </w:r>
      <w:r w:rsidRPr="00000000" w:rsidR="00000000" w:rsidDel="00000000">
        <w:rPr>
          <w:sz w:val="18"/>
          <w:rtl w:val="0"/>
        </w:rPr>
        <w:t xml:space="preserve">Здесь будет адрес</w:t>
      </w:r>
    </w:p>
    <w:p w:rsidP="00000000" w:rsidRPr="00000000" w:rsidR="00000000" w:rsidDel="00000000" w:rsidRDefault="00000000">
      <w:pPr>
        <w:ind w:left="32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Кировский отдел        </w:t>
        <w:tab/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</w:t>
        <w:tab/>
        <w:t xml:space="preserve">               </w:t>
        <w:tab/>
      </w:r>
      <w:r w:rsidRPr="00000000" w:rsidR="00000000" w:rsidDel="00000000">
        <w:rPr>
          <w:sz w:val="18"/>
          <w:rtl w:val="0"/>
        </w:rPr>
        <w:t xml:space="preserve">Здесь будет адрес</w:t>
      </w:r>
      <w:r w:rsidRPr="00000000" w:rsidR="00000000" w:rsidDel="00000000">
        <w:rPr>
          <w:b w:val="1"/>
          <w:sz w:val="18"/>
          <w:rtl w:val="0"/>
        </w:rPr>
        <w:t xml:space="preserve">      </w:t>
        <w:tab/>
      </w:r>
    </w:p>
    <w:p w:rsidP="00000000" w:rsidRPr="00000000" w:rsidR="00000000" w:rsidDel="00000000" w:rsidRDefault="00000000">
      <w:pPr>
        <w:ind w:left="32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Ленинский отдел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</w:t>
        <w:tab/>
        <w:t xml:space="preserve">               </w:t>
        <w:tab/>
      </w:r>
      <w:r w:rsidRPr="00000000" w:rsidR="00000000" w:rsidDel="00000000">
        <w:rPr>
          <w:sz w:val="18"/>
          <w:rtl w:val="0"/>
        </w:rPr>
        <w:t xml:space="preserve">Здесь будет адрес</w:t>
      </w:r>
    </w:p>
    <w:p w:rsidP="00000000" w:rsidRPr="00000000" w:rsidR="00000000" w:rsidDel="00000000" w:rsidRDefault="00000000">
      <w:pPr>
        <w:ind w:left="32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Фрунзенский отдел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</w:t>
        <w:tab/>
        <w:t xml:space="preserve">               </w:t>
        <w:tab/>
      </w:r>
      <w:r w:rsidRPr="00000000" w:rsidR="00000000" w:rsidDel="00000000">
        <w:rPr>
          <w:sz w:val="18"/>
          <w:rtl w:val="0"/>
        </w:rPr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rFonts w:cs="Trebuchet MS" w:hAnsi="Trebuchet MS" w:eastAsia="Trebuchet MS" w:ascii="Trebuchet MS"/>
          <w:b w:val="1"/>
          <w:sz w:val="24"/>
          <w:rtl w:val="0"/>
        </w:rPr>
        <w:t xml:space="preserve">город Рыбинск: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Муниципальное казённое учреждение  «Центр социальных выплат города Рыбинска»</w:t>
      </w:r>
    </w:p>
    <w:p w:rsidP="00000000" w:rsidRPr="00000000" w:rsidR="00000000" w:rsidDel="00000000" w:rsidRDefault="00000000">
      <w:pPr>
        <w:ind w:left="720" w:firstLine="72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</w:r>
      <w:r w:rsidRPr="00000000" w:rsidR="00000000" w:rsidDel="00000000">
        <w:rPr>
          <w:sz w:val="18"/>
          <w:rtl w:val="0"/>
        </w:rPr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rFonts w:cs="Trebuchet MS" w:hAnsi="Trebuchet MS" w:eastAsia="Trebuchet MS" w:ascii="Trebuchet MS"/>
          <w:b w:val="1"/>
          <w:sz w:val="24"/>
          <w:rtl w:val="0"/>
        </w:rPr>
        <w:t xml:space="preserve">город Переславль-Залесский: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Муниципальное казённое учреждение  «Центр социальных выплат города Переславля-Залесского»</w:t>
      </w:r>
    </w:p>
    <w:p w:rsidP="00000000" w:rsidRPr="00000000" w:rsidR="00000000" w:rsidDel="00000000" w:rsidRDefault="00000000">
      <w:pPr>
        <w:spacing w:lineRule="auto" w:after="0" w:line="276" w:before="0"/>
        <w:ind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</w:t>
        <w:tab/>
        <w:t xml:space="preserve">               </w:t>
        <w:tab/>
        <w:t xml:space="preserve">Здесь </w:t>
      </w:r>
      <w:r w:rsidRPr="00000000" w:rsidR="00000000" w:rsidDel="00000000">
        <w:rPr>
          <w:sz w:val="18"/>
          <w:rtl w:val="0"/>
        </w:rPr>
        <w:t xml:space="preserve">будет адрес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  </w:t>
        <w:tab/>
      </w:r>
      <w:r w:rsidRPr="00000000" w:rsidR="00000000" w:rsidDel="00000000">
        <w:rPr>
          <w:rFonts w:cs="Trebuchet MS" w:hAnsi="Trebuchet MS" w:eastAsia="Trebuchet MS" w:ascii="Trebuchet MS"/>
          <w:b w:val="1"/>
          <w:sz w:val="24"/>
          <w:rtl w:val="0"/>
        </w:rPr>
        <w:t xml:space="preserve">Муниципальные районы: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администрации Большесельского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1395" w:firstLine="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труда и социальной поддержки населения администрации Борисоглебского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Отдел социальной защиты населения и труда администрации Брейтовского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Гаврилов-Ямского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Даниловского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Любимского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Мышкинского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commentRangeStart w:id="2"/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commentRangeEnd w:id="2"/>
      <w:r w:rsidRPr="00000000" w:rsidR="00000000" w:rsidDel="00000000">
        <w:commentReference w:id="2"/>
      </w:r>
      <w:r w:rsidRPr="00000000" w:rsidR="00000000" w:rsidDel="00000000">
        <w:rPr>
          <w:b w:val="1"/>
          <w:sz w:val="18"/>
          <w:rtl w:val="0"/>
        </w:rPr>
        <w:t xml:space="preserve">Некоузского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Некрасовского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Отдел труда и социальной поддержки населения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Первомайского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Переславского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 и труда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Пошехонского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1395" w:firstLine="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социального обеспечения населения администрации Отдел социальной защиты населения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Ростовского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труда и социальной поддержки населения администрации </w:t>
      </w:r>
      <w:r w:rsidRPr="00000000" w:rsidR="00000000" w:rsidDel="00000000">
        <w:rPr>
          <w:b w:val="1"/>
          <w:sz w:val="18"/>
          <w:rtl w:val="0"/>
        </w:rPr>
        <w:t xml:space="preserve">Рыбинского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Департамент труда и социального развития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Тутаевского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труда и социальной защиты населения администрации Угличского района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72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 xml:space="preserve">               </w:t>
        <w:tab/>
        <w:t xml:space="preserve">Здесь будет адрес</w:t>
      </w:r>
    </w:p>
    <w:p w:rsidP="00000000" w:rsidRPr="00000000" w:rsidR="00000000" w:rsidDel="00000000" w:rsidRDefault="00000000">
      <w:pPr>
        <w:spacing w:lineRule="auto" w:after="0" w:line="276" w:before="0"/>
        <w:ind w:left="1395" w:firstLine="0" w:right="0"/>
        <w:contextualSpacing w:val="0"/>
        <w:jc w:val="left"/>
        <w:rPr/>
      </w:pPr>
      <w:r w:rsidRPr="00000000" w:rsidR="00000000" w:rsidDel="00000000">
        <w:rPr>
          <w:b w:val="1"/>
          <w:sz w:val="18"/>
          <w:rtl w:val="0"/>
        </w:rPr>
        <w:t xml:space="preserve">Управление социальной защиты населения, труда и зравоохранения администрации</w:t>
      </w:r>
      <w:r w:rsidRPr="00000000" w:rsidR="00000000" w:rsidDel="00000000">
        <w:rPr>
          <w:b w:val="1"/>
          <w:sz w:val="18"/>
          <w:rtl w:val="0"/>
        </w:rPr>
        <w:t xml:space="preserve"> </w:t>
      </w:r>
      <w:r w:rsidRPr="00000000" w:rsidR="00000000" w:rsidDel="00000000">
        <w:rPr>
          <w:b w:val="1"/>
          <w:sz w:val="18"/>
          <w:rtl w:val="0"/>
        </w:rPr>
        <w:t xml:space="preserve">Ярославского района</w:t>
      </w:r>
    </w:p>
    <w:p w:rsidP="00000000" w:rsidRPr="00000000" w:rsidR="00000000" w:rsidDel="00000000" w:rsidRDefault="00000000">
      <w:pPr>
        <w:ind w:left="1440" w:firstLine="0"/>
        <w:contextualSpacing w:val="0"/>
        <w:rPr/>
      </w:pPr>
      <w:r w:rsidRPr="00000000" w:rsidR="00000000" w:rsidDel="00000000">
        <w:rPr>
          <w:b w:val="1"/>
          <w:sz w:val="18"/>
          <w:rtl w:val="0"/>
        </w:rPr>
        <w:t xml:space="preserve">           </w:t>
        <w:tab/>
        <w:tab/>
        <w:t xml:space="preserve">               </w:t>
      </w:r>
      <w:r w:rsidRPr="00000000" w:rsidR="00000000" w:rsidDel="00000000">
        <w:rPr>
          <w:sz w:val="18"/>
          <w:rtl w:val="0"/>
        </w:rPr>
        <w:t xml:space="preserve">Здесь будет адрес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Если обращаетесь через доверенное лицо – необходимо оформить доверенность и заверить в организации, в которой Вы работаете или учитесь, жилищно-эксплуатационной организацией по месту жительства или администрацией стационарного лечебного учреждения, в котором находитесь на излечении.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При направлении документов по почте – копии необходимо заверить нотариусом.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10" w:colFirst="0" w:name="h.3rdcrjn" w:colLast="0"/>
      <w:bookmarkEnd w:id="10"/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Какие документы необходимо представить?</w:t>
      </w:r>
      <w:r w:rsidRPr="00000000" w:rsidR="00000000" w:rsidDel="00000000">
        <w:rPr>
          <w:rFonts w:cs="Trebuchet MS" w:hAnsi="Trebuchet MS" w:eastAsia="Trebuchet MS" w:ascii="Trebuchet MS"/>
          <w:sz w:val="32"/>
          <w:rtl w:val="0"/>
        </w:rPr>
        <w:t xml:space="preserve"> 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Документы, необходимые для получения услуги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commentRangeStart w:id="3"/>
      <w:r w:rsidRPr="00000000" w:rsidR="00000000" w:rsidDel="00000000">
        <w:rPr>
          <w:rtl w:val="0"/>
        </w:rPr>
        <w:t xml:space="preserve">Заявление</w:t>
      </w:r>
      <w:commentRangeEnd w:id="3"/>
      <w:r w:rsidRPr="00000000" w:rsidR="00000000" w:rsidDel="00000000">
        <w:commentReference w:id="3"/>
      </w:r>
      <w:r w:rsidRPr="00000000" w:rsidR="00000000" w:rsidDel="00000000">
        <w:rPr>
          <w:rtl w:val="0"/>
        </w:rPr>
        <w:t xml:space="preserve"> о назначении субсидии (форма размещена на ЕПГУ)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commentRangeStart w:id="4"/>
      <w:r w:rsidRPr="00000000" w:rsidR="00000000" w:rsidDel="00000000">
        <w:rPr>
          <w:rtl w:val="0"/>
        </w:rPr>
        <w:t xml:space="preserve">Документы о гражданстве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Документы, подтверждающие родственные отношения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Документы о лицах, о зарегистрированных </w:t>
      </w:r>
      <w:commentRangeStart w:id="5"/>
      <w:r w:rsidRPr="00000000" w:rsidR="00000000" w:rsidDel="00000000">
        <w:rPr>
          <w:rtl w:val="0"/>
        </w:rPr>
        <w:t xml:space="preserve">совместно</w:t>
      </w:r>
      <w:commentRangeEnd w:id="5"/>
      <w:r w:rsidRPr="00000000" w:rsidR="00000000" w:rsidDel="00000000">
        <w:commentReference w:id="5"/>
      </w:r>
      <w:r w:rsidRPr="00000000" w:rsidR="00000000" w:rsidDel="00000000">
        <w:rPr>
          <w:rtl w:val="0"/>
        </w:rPr>
        <w:t xml:space="preserve"> с заявителем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Документы о праве пользования жильем</w:t>
      </w:r>
      <w:commentRangeEnd w:id="4"/>
      <w:r w:rsidRPr="00000000" w:rsidR="00000000" w:rsidDel="00000000">
        <w:commentReference w:id="4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commentRangeStart w:id="6"/>
      <w:r w:rsidRPr="00000000" w:rsidR="00000000" w:rsidDel="00000000">
        <w:rPr>
          <w:rtl w:val="0"/>
        </w:rPr>
        <w:t xml:space="preserve">Документы о платежах за жилье и коммунальные услуги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Документы о доходах заявителя и членов его семьи </w:t>
      </w:r>
      <w:commentRangeEnd w:id="6"/>
      <w:r w:rsidRPr="00000000" w:rsidR="00000000" w:rsidDel="00000000">
        <w:commentReference w:id="6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Документы о праве заявителя и членов его семьи, лиц, зарегистрированных совместно с заявителем, на льготы, меры социальной поддержки, компенсации</w:t>
      </w:r>
    </w:p>
    <w:p w:rsidP="00000000" w:rsidRPr="00000000" w:rsidR="00000000" w:rsidDel="00000000" w:rsidRDefault="00000000">
      <w:pPr>
        <w:numPr>
          <w:ilvl w:val="0"/>
          <w:numId w:val="2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Документы, предоставляемые в некоторых случаях</w:t>
      </w:r>
    </w:p>
    <w:p w:rsidP="00000000" w:rsidRPr="00000000" w:rsidR="00000000" w:rsidDel="00000000" w:rsidRDefault="00000000">
      <w:pPr>
        <w:numPr>
          <w:ilvl w:val="0"/>
          <w:numId w:val="24"/>
        </w:numPr>
        <w:spacing w:lineRule="auto" w:line="276"/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Согласие на обработку персональных данных от всех членов семьи и лиц, зарегистрированных совместно с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contextualSpacing w:val="0"/>
      </w:pPr>
      <w:commentRangeStart w:id="7"/>
      <w:r w:rsidRPr="00000000" w:rsidR="00000000" w:rsidDel="00000000">
        <w:rPr>
          <w:rFonts w:cs="Trebuchet MS" w:hAnsi="Trebuchet MS" w:eastAsia="Trebuchet MS" w:ascii="Trebuchet MS"/>
          <w:sz w:val="32"/>
          <w:rtl w:val="0"/>
        </w:rPr>
        <w:t xml:space="preserve">Группы документов</w:t>
      </w:r>
      <w:commentRangeEnd w:id="7"/>
      <w:r w:rsidRPr="00000000" w:rsidR="00000000" w:rsidDel="00000000">
        <w:commentReference w:id="7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b w:val="1"/>
          <w:rtl w:val="0"/>
        </w:rPr>
        <w:t xml:space="preserve">Документы о гражданстве (оригиналы)</w:t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Паспорт </w:t>
      </w:r>
      <w:r w:rsidRPr="00000000" w:rsidR="00000000" w:rsidDel="00000000">
        <w:rPr>
          <w:color w:val="38761d"/>
          <w:rtl w:val="0"/>
        </w:rPr>
        <w:t xml:space="preserve">гражданина</w:t>
      </w:r>
      <w:r w:rsidRPr="00000000" w:rsidR="00000000" w:rsidDel="00000000">
        <w:rPr>
          <w:rtl w:val="0"/>
        </w:rPr>
        <w:t xml:space="preserve">  или другие документы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Временное удостоверение личности гражданина РФ о форме 2П, выданная УФМС России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 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Паспорт моряка (удостоверение личности  моряка)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Паспорт гражданина иностранного государства, с которым Российской Федерацией заключен соответствующей международный договор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Иные документы, подтверждающие Российское гражданство и удостоверяющие гражданство иностранного государства, с которым у Российской Федерации заключен соответствующий международный договор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Документы, подтверждающие гражданство несовершеннолетних: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заграничный, дипломатический или служебный паспорт гражданина РФ, имеющийся у ребенка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 представляется заявителем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паспорт гражданина РФ родителя, в том числе заграничным, дипломатическим или служебным паспортом, в который внесены сведения о ребенке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 представляется заявителем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свидетельство о рождении, в которое внесены сведения: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о гражданстве Российской Федерации обоих родителей или единственного родителя (независимо от места рождения ребенка);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о гражданстве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отметка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УФМС,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</w:t>
      </w:r>
    </w:p>
    <w:p w:rsidP="00000000" w:rsidRPr="00000000" w:rsidR="00000000" w:rsidDel="00000000" w:rsidRDefault="00000000">
      <w:pPr>
        <w:spacing w:lineRule="auto" w:after="0" w:line="276" w:before="0"/>
        <w:ind w:left="144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отметка на свидетельстве о рождении, выданном уполномоченным органом Российской Федерации, проставленной УФМС,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вкладыш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b w:val="1"/>
          <w:rtl w:val="0"/>
        </w:rPr>
        <w:t xml:space="preserve">Документы, подтверждающие родственные отношения (оригиналы и копии)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Свидетельства, выданные органами ЗАГС: свидетельство о регистрации брака, свидетельство о расторжении брака, свидетельство о рождении ребенка, свидетельство о смерти, свидетельство об установлении отцовства или другие документы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</w:p>
    <w:p w:rsidP="00000000" w:rsidRPr="00000000" w:rsidR="00000000" w:rsidDel="00000000" w:rsidRDefault="00000000">
      <w:pPr>
        <w:numPr>
          <w:ilvl w:val="0"/>
          <w:numId w:val="30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Выписка из личного дела военнослужащего или другого лица, проходящего военную службу  в федеральных органах исполнительной власти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Судебный акт о признании лиц, проживающих совместно с заявителем членами его семьи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</w:p>
    <w:p w:rsidP="00000000" w:rsidRPr="00000000" w:rsidR="00000000" w:rsidDel="00000000" w:rsidRDefault="00000000">
      <w:pPr>
        <w:numPr>
          <w:ilvl w:val="0"/>
          <w:numId w:val="14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Иные документы, которые в соответствии с законодательством Российской Федерации подтверждают членство семьи заявителя</w:t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sz w:val="16"/>
          <w:rtl w:val="0"/>
        </w:rPr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b w:val="1"/>
          <w:rtl w:val="0"/>
        </w:rPr>
        <w:t xml:space="preserve">Документы о лицах, зарегистрированных совместно с заявителем (оригиналы)</w:t>
      </w:r>
    </w:p>
    <w:p w:rsidP="00000000" w:rsidRPr="00000000" w:rsidR="00000000" w:rsidDel="00000000" w:rsidRDefault="00000000">
      <w:pPr>
        <w:spacing w:lineRule="auto" w:line="276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5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лицах, зарегистрированных совместно с заявителями в жилом помещении  или другие документы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</w:p>
    <w:p w:rsidP="00000000" w:rsidRPr="00000000" w:rsidR="00000000" w:rsidDel="00000000" w:rsidRDefault="00000000">
      <w:pPr>
        <w:numPr>
          <w:ilvl w:val="0"/>
          <w:numId w:val="19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Домовая книга (для собственников частного жилого фонда)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  <w:r w:rsidRPr="00000000" w:rsidR="00000000" w:rsidDel="00000000">
        <w:rPr>
          <w:rtl w:val="0"/>
        </w:rPr>
        <w:tab/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Выписка из лицевого счета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i w:val="1"/>
          <w:sz w:val="16"/>
          <w:rtl w:val="0"/>
        </w:rPr>
        <w:tab/>
        <w:tab/>
      </w:r>
    </w:p>
    <w:p w:rsidP="00000000" w:rsidRPr="00000000" w:rsidR="00000000" w:rsidDel="00000000" w:rsidRDefault="00000000">
      <w:pPr>
        <w:spacing w:lineRule="auto" w:after="0" w:line="276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  <w:rPr/>
      </w:pPr>
      <w:r w:rsidRPr="00000000" w:rsidR="00000000" w:rsidDel="00000000">
        <w:rPr>
          <w:b w:val="1"/>
          <w:rtl w:val="0"/>
        </w:rPr>
        <w:t xml:space="preserve">Документы о праве пользования жильем (оригиналы и копии)</w:t>
      </w:r>
    </w:p>
    <w:p w:rsidP="00000000" w:rsidRPr="00000000" w:rsidR="00000000" w:rsidDel="00000000" w:rsidRDefault="00000000">
      <w:pPr>
        <w:ind w:left="851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31" w:firstLine="0"/>
        <w:contextualSpacing w:val="0"/>
      </w:pPr>
      <w:r w:rsidRPr="00000000" w:rsidR="00000000" w:rsidDel="00000000">
        <w:rPr>
          <w:i w:val="1"/>
          <w:color w:val="0091ce"/>
          <w:rtl w:val="0"/>
        </w:rPr>
        <w:t xml:space="preserve">Для собственников жилого помещения: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Свидетельство о государственной регистрации прав собственности на жилое помещение или другие документы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инициативе, запрашивается органом социальной защиты или МФЦ </w:t>
        <w:tab/>
        <w:tab/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Договор об отчуждении жилого помещения (купли-продажи, мены, дарения)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Акт (свидетельство, договор) о приватизации жилого помещения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Справка из жилищного или жилищно-строительного кооператива о полной выплате паевого взноса или о членстве в нем заявителя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Свидетельство о праве на наследство по закону или завещанию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Документ, подтверждающий государственную регистрацию прав на жилое помещение, выданный БТИ до вступления в силу Федерального закона «О государственной регистрации прав на недвижимое имущество и сделок с ним»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  <w:tab/>
        <w:tab/>
      </w:r>
      <w:r w:rsidRPr="00000000" w:rsidR="00000000" w:rsidDel="00000000">
        <w:rPr>
          <w:sz w:val="18"/>
          <w:rtl w:val="0"/>
        </w:rPr>
        <w:tab/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Вступивший в законную силу судебный акт (решение или определение суда) в отношении права собственности на жилое помещение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Документы, подтверждающие строительство жилого дома: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Заявление гражданина о владении объектом индивидуального жилищного строительства (жилым домом, частью жилого дома) или жилым помещением в жилом доме блокированной застройки на праве собственности (в исключительных случаях)</w:t>
      </w:r>
    </w:p>
    <w:p w:rsidP="00000000" w:rsidRPr="00000000" w:rsidR="00000000" w:rsidDel="00000000" w:rsidRDefault="00000000">
      <w:pPr>
        <w:ind w:left="1701" w:firstLine="0"/>
        <w:contextualSpacing w:val="0"/>
        <w:rPr/>
      </w:pPr>
      <w:r w:rsidRPr="00000000" w:rsidR="00000000" w:rsidDel="00000000">
        <w:rPr>
          <w:i w:val="1"/>
          <w:sz w:val="16"/>
          <w:rtl w:val="0"/>
        </w:rPr>
        <w:tab/>
        <w:t xml:space="preserve">К заявлению могут быть приложены:</w:t>
      </w:r>
    </w:p>
    <w:p w:rsidP="00000000" w:rsidRPr="00000000" w:rsidR="00000000" w:rsidDel="00000000" w:rsidRDefault="00000000">
      <w:pPr>
        <w:numPr>
          <w:ilvl w:val="0"/>
          <w:numId w:val="20"/>
        </w:numPr>
        <w:ind w:left="1701" w:firstLine="0"/>
        <w:contextualSpacing w:val="1"/>
        <w:rPr>
          <w:sz w:val="16"/>
        </w:rPr>
      </w:pPr>
      <w:r w:rsidRPr="00000000" w:rsidR="00000000" w:rsidDel="00000000">
        <w:rPr>
          <w:i w:val="1"/>
          <w:sz w:val="16"/>
          <w:rtl w:val="0"/>
        </w:rPr>
        <w:t xml:space="preserve">документы, подтверждающие предоставление земельного участка заявителю из государственной или муниципальной собственности или право заявителя на земельный участок, на котором расположен соответствующий объект недвижимости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7"/>
        </w:numPr>
        <w:ind w:left="1701" w:firstLine="0"/>
        <w:contextualSpacing w:val="1"/>
        <w:rPr>
          <w:sz w:val="16"/>
        </w:rPr>
      </w:pPr>
      <w:r w:rsidRPr="00000000" w:rsidR="00000000" w:rsidDel="00000000">
        <w:rPr>
          <w:i w:val="1"/>
          <w:sz w:val="16"/>
          <w:rtl w:val="0"/>
        </w:rPr>
        <w:t xml:space="preserve">документы технической инвентаризации и технического учета жилого помещения, находящегося в собственности заявителя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8"/>
        </w:numPr>
        <w:ind w:left="1701" w:firstLine="0"/>
        <w:contextualSpacing w:val="1"/>
        <w:rPr>
          <w:sz w:val="16"/>
        </w:rPr>
      </w:pPr>
      <w:r w:rsidRPr="00000000" w:rsidR="00000000" w:rsidDel="00000000">
        <w:rPr>
          <w:i w:val="1"/>
          <w:sz w:val="16"/>
          <w:rtl w:val="0"/>
        </w:rPr>
        <w:t xml:space="preserve">документы, подтверждающие государственный кадастровый учет земельного участка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Справка, подтверждающая наличие права собственности или факт владения жилым домом, как своим собственным недвижимым имуществом в течение 15 лет, позволяющем приобретать право собственности на это имущество в силу приобретательной давности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инициативе,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8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31" w:firstLine="0" w:right="0"/>
        <w:contextualSpacing w:val="0"/>
        <w:jc w:val="left"/>
      </w:pPr>
      <w:r w:rsidRPr="00000000" w:rsidR="00000000" w:rsidDel="00000000">
        <w:rPr>
          <w:i w:val="1"/>
          <w:color w:val="0091ce"/>
          <w:rtl w:val="0"/>
        </w:rPr>
        <w:t xml:space="preserve">Для пользователей жилого помещения по договору социального найма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Договор социального найма или другие документы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Договор найма специализированного жилого помещения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  <w:tab/>
        <w:tab/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Договор безвозмездного пользования жилым помещением для социальной защиты отдельных категорий граждан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  <w:tab/>
        <w:tab/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Справка, подтверждающая пользование заявителем жилым помещением (в случае, если  договор найма еще не заключен)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  <w:tab/>
        <w:tab/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Судебные решения, устанавливающие жилищные права и обязанности на условиях найма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31" w:firstLine="0" w:right="0"/>
        <w:contextualSpacing w:val="0"/>
        <w:jc w:val="left"/>
      </w:pPr>
      <w:r w:rsidRPr="00000000" w:rsidR="00000000" w:rsidDel="00000000">
        <w:rPr>
          <w:i w:val="1"/>
          <w:color w:val="0091ce"/>
          <w:rtl w:val="0"/>
        </w:rPr>
        <w:t xml:space="preserve">Для </w:t>
      </w:r>
      <w:r w:rsidRPr="00000000" w:rsidR="00000000" w:rsidDel="00000000">
        <w:rPr>
          <w:color w:val="0091ce"/>
          <w:rtl w:val="0"/>
        </w:rPr>
        <w:t xml:space="preserve">нанимателя жилого помещения по договору найма в частном жилищном фонде</w:t>
      </w:r>
    </w:p>
    <w:p w:rsidP="00000000" w:rsidRPr="00000000" w:rsidR="00000000" w:rsidDel="00000000" w:rsidRDefault="00000000">
      <w:pPr>
        <w:numPr>
          <w:ilvl w:val="0"/>
          <w:numId w:val="11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договор найма жилого помещения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  <w:rPr/>
      </w:pPr>
      <w:r w:rsidRPr="00000000" w:rsidR="00000000" w:rsidDel="00000000">
        <w:rPr>
          <w:b w:val="1"/>
          <w:rtl w:val="0"/>
        </w:rPr>
        <w:t xml:space="preserve">Документы, о платежах за жилье и коммунальные услуги (оригиналы)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  <w:t xml:space="preserve">( начисленных за последний перед подачей заявления о предоставлении субсидии месяц</w:t>
      </w:r>
      <w:r w:rsidRPr="00000000" w:rsidR="00000000" w:rsidDel="00000000">
        <w:rPr>
          <w:sz w:val="16"/>
          <w:rtl w:val="0"/>
        </w:rPr>
        <w:t xml:space="preserve">)</w:t>
      </w:r>
      <w:r w:rsidRPr="00000000" w:rsidR="00000000" w:rsidDel="00000000">
        <w:rPr>
          <w:rtl w:val="0"/>
        </w:rPr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Платежные документы (счета-квитанции, расчетные книжки  и т.п.) или другие документы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</w:pPr>
      <w:r w:rsidRPr="00000000" w:rsidR="00000000" w:rsidDel="00000000">
        <w:rPr>
          <w:color w:val="ff5307"/>
          <w:rtl w:val="0"/>
        </w:rPr>
        <w:t xml:space="preserve">Если платежные документы утеряны или не могут быть представлены по иным причинам</w:t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Справки о платежах за жилое помещение и коммунальные услуги и наличии (отсутствии) задолженности</w:t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spacing w:lineRule="auto" w:after="160"/>
        <w:ind w:left="720" w:firstLine="0"/>
        <w:contextualSpacing w:val="0"/>
      </w:pPr>
      <w:r w:rsidRPr="00000000" w:rsidR="00000000" w:rsidDel="00000000">
        <w:rPr>
          <w:color w:val="ff5307"/>
          <w:rtl w:val="0"/>
        </w:rPr>
        <w:t xml:space="preserve">Если в жилом помещении проживают граждане, не относящиеся к членам семьи заявителя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размере платы за содержание и ремонт жилого помещения и коммунальные услуги, вносимой гражданами, постоянно проживающими совместно с заявителем и не относящимися к членам его семьи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  <w:rPr/>
      </w:pPr>
      <w:r w:rsidRPr="00000000" w:rsidR="00000000" w:rsidDel="00000000">
        <w:rPr>
          <w:i w:val="1"/>
          <w:sz w:val="16"/>
          <w:rtl w:val="0"/>
        </w:rPr>
        <w:t xml:space="preserve">     </w:t>
      </w:r>
      <w:r w:rsidRPr="00000000" w:rsidR="00000000" w:rsidDel="00000000">
        <w:rPr>
          <w:b w:val="1"/>
          <w:rtl w:val="0"/>
        </w:rPr>
        <w:t xml:space="preserve"> Документы о доходах заявителя и членов его семьи, (оригиналы) </w:t>
      </w:r>
    </w:p>
    <w:p w:rsidP="00000000" w:rsidRPr="00000000" w:rsidR="00000000" w:rsidDel="00000000" w:rsidRDefault="00000000">
      <w:pPr>
        <w:spacing w:lineRule="auto" w:after="0" w:line="276" w:before="0"/>
        <w:ind w:right="0"/>
        <w:contextualSpacing w:val="0"/>
        <w:jc w:val="left"/>
      </w:pPr>
      <w:r w:rsidRPr="00000000" w:rsidR="00000000" w:rsidDel="00000000">
        <w:rPr>
          <w:rtl w:val="0"/>
        </w:rPr>
        <w:t xml:space="preserve">(за шесть предыдущих месяцев, предшествующих месяцу обращения за предоставлением субсидии, например: если Вы обращаетесь за субсидией в августе, сведения о доходах должны быть представлены за период с февраля по июль включительно)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-781049</wp:posOffset>
            </wp:positionH>
            <wp:positionV relativeFrom="paragraph">
              <wp:posOffset>428625</wp:posOffset>
            </wp:positionV>
            <wp:extent cy="533400" cx="781050"/>
            <wp:wrapSquare distR="19050" distT="19050" distB="19050" wrapText="bothSides" distL="19050"/>
            <wp:docPr id="2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ext cy="533400" cx="781050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commentRangeStart w:id="8"/>
      <w:r w:rsidRPr="00000000" w:rsidR="00000000" w:rsidDel="00000000">
        <w:rPr>
          <w:i w:val="1"/>
          <w:rtl w:val="0"/>
        </w:rPr>
        <w:t xml:space="preserve">Важно</w:t>
      </w:r>
      <w:commentRangeEnd w:id="8"/>
      <w:r w:rsidRPr="00000000" w:rsidR="00000000" w:rsidDel="00000000">
        <w:commentReference w:id="8"/>
      </w:r>
      <w:r w:rsidRPr="00000000" w:rsidR="00000000" w:rsidDel="00000000">
        <w:rPr>
          <w:i w:val="1"/>
          <w:rtl w:val="0"/>
        </w:rPr>
        <w:t xml:space="preserve">! </w:t>
      </w:r>
      <w:r w:rsidRPr="00000000" w:rsidR="00000000" w:rsidDel="00000000">
        <w:rPr>
          <w:i w:val="1"/>
          <w:color w:val="4d4d4d"/>
          <w:rtl w:val="0"/>
        </w:rPr>
        <w:t xml:space="preserve">Даже в случае, если супруги и несовершеннолетние дети зарегистрированы по разным адресам, необходимы сведения о доходах обоих супругов и всех детей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31" w:firstLine="0" w:right="0"/>
        <w:contextualSpacing w:val="0"/>
        <w:jc w:val="left"/>
      </w:pPr>
      <w:r w:rsidRPr="00000000" w:rsidR="00000000" w:rsidDel="00000000">
        <w:rPr>
          <w:i w:val="1"/>
          <w:color w:val="0091ce"/>
          <w:rtl w:val="0"/>
        </w:rPr>
        <w:t xml:space="preserve">Для </w:t>
      </w:r>
      <w:r w:rsidRPr="00000000" w:rsidR="00000000" w:rsidDel="00000000">
        <w:rPr>
          <w:color w:val="0091ce"/>
          <w:rtl w:val="0"/>
        </w:rPr>
        <w:t xml:space="preserve">работающих</w:t>
      </w:r>
    </w:p>
    <w:p w:rsidP="00000000" w:rsidRPr="00000000" w:rsidR="00000000" w:rsidDel="00000000" w:rsidRDefault="00000000">
      <w:pPr>
        <w:spacing w:lineRule="auto" w:after="0" w:line="276" w:before="0"/>
        <w:ind w:left="131" w:firstLine="0" w:right="0"/>
        <w:contextualSpacing w:val="0"/>
        <w:jc w:val="left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доходах по месту работы (службы) или другие документы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размере ежемесячного пожизненного содержания судей, вышедших в отставку, получаемого членом семьи заявителя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выбранной системе налогообложения для ИП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Книга учета доходов и расходов лица, являющегося индивидуальным предпринимателем (в зависимости от выбранной системы налогообложения)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Налоговые декларации лица, являющегося индивидуальным предпринимателем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Справка (сведения) о доходах лица, являющегося индивидуальным предпринимателем</w:t>
      </w:r>
      <w:r w:rsidRPr="00000000" w:rsidR="00000000" w:rsidDel="00000000">
        <w:rPr>
          <w:sz w:val="16"/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доходах, полученных в результате деятельности крестьянского (фермерского) хозяйства, в том числе хозяйства без образования юридического лица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/>
        <w:contextualSpacing w:val="0"/>
      </w:pPr>
      <w:r w:rsidRPr="00000000" w:rsidR="00000000" w:rsidDel="00000000">
        <w:rPr>
          <w:color w:val="0091ce"/>
          <w:rtl w:val="0"/>
        </w:rPr>
        <w:tab/>
        <w:t xml:space="preserve">Для учащихся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160"/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Документ из общеобразовательных учреждений начального, среднего и высшего профессионального образования об обучении и о размере стипендии и компенсационных выплат или отсутствие стипендии или другие документы</w:t>
      </w:r>
    </w:p>
    <w:p w:rsidP="00000000" w:rsidRPr="00000000" w:rsidR="00000000" w:rsidDel="00000000" w:rsidRDefault="00000000">
      <w:pPr>
        <w:spacing w:lineRule="auto" w:after="16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Договор на оказание платных образовательных услуг со сведениями о денежных средствах, направленных на оплату обучения в образовательных учреждениях всех типов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/>
        <w:contextualSpacing w:val="0"/>
      </w:pPr>
      <w:r w:rsidRPr="00000000" w:rsidR="00000000" w:rsidDel="00000000">
        <w:rPr>
          <w:color w:val="0091ce"/>
          <w:rtl w:val="0"/>
        </w:rPr>
        <w:tab/>
        <w:t xml:space="preserve">Для пенсионеров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Справка о размере пенсий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представлена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/>
        <w:ind w:left="720" w:firstLine="0"/>
        <w:contextualSpacing w:val="0"/>
      </w:pPr>
      <w:r w:rsidRPr="00000000" w:rsidR="00000000" w:rsidDel="00000000">
        <w:rPr>
          <w:color w:val="0091ce"/>
          <w:rtl w:val="0"/>
        </w:rPr>
        <w:t xml:space="preserve">Для безработных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постановке на учет в качестве безработного и размере получаемых пособий и иных выплат из органов службы занятости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Иные </w:t>
      </w:r>
      <w:r w:rsidRPr="00000000" w:rsidR="00000000" w:rsidDel="00000000">
        <w:rPr>
          <w:rFonts w:cs="Arial" w:hAnsi="Arial" w:eastAsia="Arial" w:ascii="Arial"/>
          <w:color w:val="00b0f0"/>
          <w:sz w:val="22"/>
          <w:rtl w:val="0"/>
        </w:rPr>
        <w:t xml:space="preserve">документы, подтверждающие доходы заявителя и членов его семьи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социальных выплатах, пособиях и компенсациях, а так же надбавок и доплат к ним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об авторских вознаграждениях, получаемых в соответствии с законодательством РФ об авторском праве и смежных правах, в том числе по авторским договорам наследования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размере денежных средств, выплачиваемых опекуну (попечителю) на содержание лиц, находящихся под опекой (попечительством)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Документы (заявление, копия договора и др.), содержащие сведения о размерах доходов от имущества, принадлежащего на праве собственности заявителю и членам его семьи (доходы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продуктов)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доходах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доходах по акциям и других доходах от участия в управлении собственностью организации, процентах по банковским вкладам, наследуемых и подаренных денежных средствах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(сведения) о размере получаемых алиментов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after="0" w:line="276" w:before="0"/>
        <w:ind w:left="1440" w:right="0" w:hanging="358"/>
        <w:contextualSpacing w:val="1"/>
        <w:jc w:val="left"/>
        <w:rPr/>
      </w:pPr>
      <w:r w:rsidRPr="00000000" w:rsidR="00000000" w:rsidDel="00000000">
        <w:rPr>
          <w:sz w:val="16"/>
          <w:rtl w:val="0"/>
        </w:rPr>
        <w:t xml:space="preserve">при получении через Федеральную службу судебных приставов Российской Федерации 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after="0" w:before="0"/>
        <w:ind w:left="1440" w:hanging="358"/>
        <w:contextualSpacing w:val="1"/>
        <w:rPr/>
      </w:pPr>
      <w:r w:rsidRPr="00000000" w:rsidR="00000000" w:rsidDel="00000000">
        <w:rPr>
          <w:sz w:val="16"/>
          <w:rtl w:val="0"/>
        </w:rPr>
        <w:t xml:space="preserve">при добровольном внесение должником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денежных эквивалентах полученных членами семьи льгот и социальных гарантий</w:t>
      </w:r>
      <w:r w:rsidRPr="00000000" w:rsidR="00000000" w:rsidDel="00000000">
        <w:rPr>
          <w:i w:val="1"/>
          <w:sz w:val="16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1"/>
          <w:numId w:val="34"/>
        </w:numPr>
        <w:spacing w:lineRule="auto" w:after="0" w:line="276" w:before="0"/>
        <w:ind w:left="1440" w:right="0" w:hanging="358"/>
        <w:contextualSpacing w:val="1"/>
        <w:jc w:val="left"/>
        <w:rPr/>
      </w:pPr>
      <w:r w:rsidRPr="00000000" w:rsidR="00000000" w:rsidDel="00000000">
        <w:rPr>
          <w:sz w:val="16"/>
          <w:rtl w:val="0"/>
        </w:rPr>
        <w:t xml:space="preserve">при предоставлении льгот органами государственной власти Российской Федерации, субъектов Российской Федерации  </w:t>
      </w: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4"/>
        </w:numPr>
        <w:spacing w:lineRule="auto" w:after="0" w:before="0"/>
        <w:ind w:left="1440" w:hanging="358"/>
        <w:contextualSpacing w:val="1"/>
        <w:rPr/>
      </w:pPr>
      <w:r w:rsidRPr="00000000" w:rsidR="00000000" w:rsidDel="00000000">
        <w:rPr>
          <w:sz w:val="16"/>
          <w:rtl w:val="0"/>
        </w:rPr>
        <w:t xml:space="preserve">при предоставлении льгот организациями  </w:t>
      </w:r>
      <w:r w:rsidRPr="00000000" w:rsidR="00000000" w:rsidDel="00000000">
        <w:rPr>
          <w:i w:val="1"/>
          <w:sz w:val="16"/>
          <w:rtl w:val="0"/>
        </w:rPr>
        <w:t xml:space="preserve">представляется заявителем </w:t>
      </w:r>
    </w:p>
    <w:p w:rsidP="00000000" w:rsidRPr="00000000" w:rsidR="00000000" w:rsidDel="00000000" w:rsidRDefault="00000000">
      <w:pPr>
        <w:numPr>
          <w:ilvl w:val="0"/>
          <w:numId w:val="3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 доходах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лесопользования, от сдачи добытых охотниками-любителями пушнины, мехового или кожевенного сырья либо мяса диких животных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4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Справка о размере выплат осужденному, который отбывает наказание в виде лишения свободы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Заявление о самостоятельно декларированных гражданами доходах, за исключением доходов от трудовой и индивидуальной предпринимательской деятельности, оформленные в произвольной форме, при отсутствии возможности подтвердить доходы документально и в случае, когда фактически полученные доходы выше, чем указано в документе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104775</wp:posOffset>
            </wp:positionH>
            <wp:positionV relativeFrom="paragraph">
              <wp:posOffset>38100</wp:posOffset>
            </wp:positionV>
            <wp:extent cy="533400" cx="781050"/>
            <wp:wrapSquare distR="19050" distT="19050" distB="19050" wrapText="bothSides" distL="19050"/>
            <wp:docPr id="3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ext cy="533400" cx="781050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color w:val="4d4d4d"/>
          <w:rtl w:val="0"/>
        </w:rPr>
        <w:t xml:space="preserve">Важно! Справки, подтверждающие доходы граждан за расчетный период, должны содержать:</w:t>
      </w:r>
    </w:p>
    <w:p w:rsidP="00000000" w:rsidRPr="00000000" w:rsidR="00000000" w:rsidDel="00000000" w:rsidRDefault="00000000">
      <w:pPr>
        <w:numPr>
          <w:ilvl w:val="0"/>
          <w:numId w:val="28"/>
        </w:numPr>
        <w:spacing w:lineRule="auto" w:after="0" w:line="276" w:before="0"/>
        <w:ind w:left="2100" w:hanging="284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помесячные сведения о всех выплатах;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9"/>
        </w:numPr>
        <w:spacing w:lineRule="auto" w:after="0" w:line="276" w:before="0"/>
        <w:ind w:left="2160" w:hanging="359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сведения о периоде, за который приходятся выплаты;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9"/>
        </w:numPr>
        <w:spacing w:lineRule="auto" w:after="0" w:line="276" w:before="0"/>
        <w:ind w:left="2160" w:hanging="359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дату выдачи;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9"/>
        </w:numPr>
        <w:spacing w:lineRule="auto" w:after="0" w:line="276" w:before="0"/>
        <w:ind w:left="2160" w:hanging="359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исходящий регистрационный номер документа;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9"/>
        </w:numPr>
        <w:spacing w:lineRule="auto" w:after="0" w:line="276" w:before="0"/>
        <w:ind w:left="2160" w:hanging="359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сведения о полном наименовании и почтовом адресе организации, выдавшей документ;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9"/>
        </w:numPr>
        <w:spacing w:lineRule="auto" w:after="0" w:line="276" w:before="0"/>
        <w:ind w:left="2160" w:hanging="359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подпись руководителя организации или иного уполномоченного лица;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9"/>
        </w:numPr>
        <w:spacing w:lineRule="auto" w:after="0" w:line="276" w:before="0"/>
        <w:ind w:left="2160" w:hanging="359"/>
        <w:contextualSpacing w:val="1"/>
        <w:rPr>
          <w:i w:val="1"/>
        </w:rPr>
      </w:pPr>
      <w:r w:rsidRPr="00000000" w:rsidR="00000000" w:rsidDel="00000000">
        <w:rPr>
          <w:rFonts w:cs="Arial" w:hAnsi="Arial" w:eastAsia="Arial" w:ascii="Arial"/>
          <w:i w:val="1"/>
          <w:color w:val="4d4d4d"/>
          <w:sz w:val="22"/>
          <w:rtl w:val="0"/>
        </w:rPr>
        <w:t xml:space="preserve">печать (наличие печати у индивидуального предпринимателя не является обязательным).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Если доходов нет, и гражданин не зарегистрирован в качестве безработного, то субсидия может быть назначена только на основании следующих документов (оригиналы)</w:t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Документ о содержании лица под стражей на период предварительного следствия и судебного разбирательства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нахождении лица на длительном стационарном лечении (на период такого лечения)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Справка о нахождении  лица в розыске на период до признания его в установленном порядке безвестно отсутствующим или объявления умершим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Документ, подтверждающий не получение ежемесячного пособия на период отпуска по уходу за ребенком до достижения им возраста 1,5 лет и ежемесячной компенсационной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b w:val="1"/>
          <w:rtl w:val="0"/>
        </w:rPr>
        <w:t xml:space="preserve">Документы о праве </w:t>
      </w:r>
      <w:r w:rsidRPr="00000000" w:rsidR="00000000" w:rsidDel="00000000">
        <w:rPr>
          <w:rFonts w:cs="Arial" w:hAnsi="Arial" w:eastAsia="Arial" w:ascii="Arial"/>
          <w:b w:val="1"/>
          <w:color w:val="000000"/>
          <w:sz w:val="22"/>
          <w:rtl w:val="0"/>
        </w:rPr>
        <w:t xml:space="preserve">заявителя и</w:t>
      </w:r>
      <w:r w:rsidRPr="00000000" w:rsidR="00000000" w:rsidDel="00000000">
        <w:rPr>
          <w:b w:val="1"/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b w:val="1"/>
          <w:color w:val="000000"/>
          <w:sz w:val="22"/>
          <w:rtl w:val="0"/>
        </w:rPr>
        <w:t xml:space="preserve">членов его семьи, лиц, зарегистрированных совместно с заявителем, на льготы, меры социальной поддержки, компенсации  (оригиналы)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Удостоверение 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установленной формы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окумент об установлении инвалидности</w:t>
      </w:r>
      <w:r w:rsidRPr="00000000" w:rsidR="00000000" w:rsidDel="00000000">
        <w:rPr>
          <w:rtl w:val="0"/>
        </w:rPr>
        <w:t xml:space="preserve"> и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 иные документы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b w:val="1"/>
          <w:rtl w:val="0"/>
        </w:rPr>
        <w:t xml:space="preserve">Документы,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b w:val="1"/>
          <w:rtl w:val="0"/>
        </w:rPr>
        <w:t xml:space="preserve">предоставляемые в некоторых случаях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Если </w:t>
      </w:r>
      <w:r w:rsidRPr="00000000" w:rsidR="00000000" w:rsidDel="00000000">
        <w:rPr>
          <w:rFonts w:cs="Arial" w:hAnsi="Arial" w:eastAsia="Arial" w:ascii="Arial"/>
          <w:color w:val="0091ce"/>
          <w:sz w:val="22"/>
          <w:rtl w:val="0"/>
        </w:rPr>
        <w:t xml:space="preserve">в жилом помещении проживают граждане, не являющиеся членами семьи заявителя, то заявитель должен представить </w:t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окументы, подтверждающие размер вносимой этими гражданами платы за жилищно-коммунальные услуги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(оригиналы)</w:t>
      </w:r>
      <w:r w:rsidRPr="00000000" w:rsidR="00000000" w:rsidDel="00000000">
        <w:rPr>
          <w:rtl w:val="0"/>
        </w:rPr>
        <w:t xml:space="preserve">. Такими документами могут быть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: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договор найма, поднайма или безвозмездного пользования жилым помещением, заключенный между заявителем и указанными гражданами,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завещательный отказ,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договор пожизненного содержания с иждивением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В </w:t>
      </w:r>
      <w:r w:rsidRPr="00000000" w:rsidR="00000000" w:rsidDel="00000000">
        <w:rPr>
          <w:rFonts w:cs="Arial" w:hAnsi="Arial" w:eastAsia="Arial" w:ascii="Arial"/>
          <w:color w:val="0091ce"/>
          <w:sz w:val="22"/>
          <w:rtl w:val="0"/>
        </w:rPr>
        <w:t xml:space="preserve">случае выбытия нанимателей жилого помещения в частном жилищном фонде, членов жилищного или жилищно-строительного кооператива, собственников жилого помещения </w:t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</w:t>
      </w:r>
      <w:r w:rsidRPr="00000000" w:rsidR="00000000" w:rsidDel="00000000">
        <w:rPr>
          <w:rtl w:val="0"/>
        </w:rPr>
        <w:t xml:space="preserve">окумент, подтверждающий факт постоянного их проживания в соответствующем жилом помещении до их выбытия (оригиналы)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after="0" w:line="276" w:before="0"/>
        <w:ind w:left="144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sz w:val="16"/>
          <w:rtl w:val="0"/>
        </w:rPr>
        <w:t xml:space="preserve">в </w:t>
      </w:r>
      <w:r w:rsidRPr="00000000" w:rsidR="00000000" w:rsidDel="00000000">
        <w:rPr>
          <w:i w:val="1"/>
          <w:sz w:val="16"/>
          <w:rtl w:val="0"/>
        </w:rPr>
        <w:t xml:space="preserve">случае, если справка выдается органами местного самоуправления 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after="0" w:line="276" w:before="0"/>
        <w:ind w:left="1440" w:right="0" w:hanging="358"/>
        <w:contextualSpacing w:val="1"/>
        <w:jc w:val="left"/>
        <w:rPr/>
      </w:pPr>
      <w:r w:rsidRPr="00000000" w:rsidR="00000000" w:rsidDel="00000000">
        <w:rPr>
          <w:sz w:val="16"/>
          <w:rtl w:val="0"/>
        </w:rPr>
        <w:t xml:space="preserve"> в</w:t>
      </w:r>
      <w:r w:rsidRPr="00000000" w:rsidR="00000000" w:rsidDel="00000000">
        <w:rPr>
          <w:i w:val="1"/>
          <w:sz w:val="16"/>
          <w:rtl w:val="0"/>
        </w:rPr>
        <w:t xml:space="preserve"> случае, если справка выдается ТСЖ, ЖК, ЖСК и иными управляющими компаниями – 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Домовая книга 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Документ, подтверждающий причину выбытия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Документ, подтверждающий прохождение военной службы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sz w:val="16"/>
          <w:rtl w:val="0"/>
        </w:rPr>
        <w:t xml:space="preserve">если не представлено заявителем по собственной инициативе запрашивается органом социальной защиты или МФЦ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 Документы, подтверждающие осуждение к лишению свободы, либо признание безвестно отсутствующими, либо умершими или объявление умершими, либо нахождение на принудительном лечении по решению суда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i w:val="1"/>
          <w:sz w:val="16"/>
          <w:rtl w:val="0"/>
        </w:rPr>
        <w:t xml:space="preserve">представляется заявителем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Если </w:t>
      </w:r>
      <w:r w:rsidRPr="00000000" w:rsidR="00000000" w:rsidDel="00000000">
        <w:rPr>
          <w:rFonts w:cs="Arial" w:hAnsi="Arial" w:eastAsia="Arial" w:ascii="Arial"/>
          <w:color w:val="0091ce"/>
          <w:sz w:val="22"/>
          <w:rtl w:val="0"/>
        </w:rPr>
        <w:t xml:space="preserve">есть долг по оплате жилищно-коммунальных услуг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1"/>
        </w:numPr>
        <w:spacing w:lineRule="auto" w:after="0" w:line="276" w:before="0"/>
        <w:ind w:left="720" w:right="0" w:hanging="358"/>
        <w:contextualSpacing w:val="1"/>
        <w:jc w:val="left"/>
        <w:rPr/>
      </w:pPr>
      <w:r w:rsidRPr="00000000" w:rsidR="00000000" w:rsidDel="00000000">
        <w:rPr>
          <w:rtl w:val="0"/>
        </w:rPr>
        <w:t xml:space="preserve">Соглашение </w:t>
      </w:r>
      <w:r w:rsidRPr="00000000" w:rsidR="00000000" w:rsidDel="00000000">
        <w:rPr>
          <w:color w:val="000000"/>
          <w:rtl w:val="0"/>
        </w:rPr>
        <w:t xml:space="preserve">о погашении задолженности по оплате жилого помещения и коммунальных услуг, заключенное с жилищно-коммунальной организацией и ресурсоснабжающими организациями </w:t>
      </w:r>
      <w:r w:rsidRPr="00000000" w:rsidR="00000000" w:rsidDel="00000000">
        <w:rPr>
          <w:rtl w:val="0"/>
        </w:rPr>
        <w:t xml:space="preserve">(оригиналы)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i w:val="1"/>
          <w:color w:val="000000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Если </w:t>
      </w:r>
      <w:r w:rsidRPr="00000000" w:rsidR="00000000" w:rsidDel="00000000">
        <w:rPr>
          <w:rFonts w:cs="Arial" w:hAnsi="Arial" w:eastAsia="Arial" w:ascii="Arial"/>
          <w:color w:val="0091ce"/>
          <w:sz w:val="22"/>
          <w:rtl w:val="0"/>
        </w:rPr>
        <w:t xml:space="preserve">заявитель проходит военную службу по контракту и зарегистрирован по месту жительства по адресу воинской части, но проживает ввиду отсутствия служебных жилых помещений в жилых помещениях на условиях заключенного договора найма (поднайма) </w:t>
      </w:r>
      <w:r w:rsidRPr="00000000" w:rsidR="00000000" w:rsidDel="00000000">
        <w:rPr>
          <w:rFonts w:cs="Arial" w:hAnsi="Arial" w:eastAsia="Arial" w:ascii="Arial"/>
          <w:color w:val="000000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26"/>
        </w:numPr>
        <w:spacing w:lineRule="auto" w:after="0"/>
        <w:ind w:left="720" w:hanging="358"/>
        <w:contextualSpacing w:val="1"/>
        <w:rPr>
          <w:color w:val="000000"/>
        </w:rPr>
      </w:pPr>
      <w:r w:rsidRPr="00000000" w:rsidR="00000000" w:rsidDel="00000000">
        <w:rPr>
          <w:rtl w:val="0"/>
        </w:rPr>
        <w:t xml:space="preserve">Д</w:t>
      </w:r>
      <w:r w:rsidRPr="00000000" w:rsidR="00000000" w:rsidDel="00000000">
        <w:rPr>
          <w:color w:val="000000"/>
          <w:rtl w:val="0"/>
        </w:rPr>
        <w:t xml:space="preserve">оговор найма (поднайма) в частном жилищном фонде и справку из воинской части об отсутствии возможности предоставления служебного жилого помещения </w:t>
      </w:r>
      <w:r w:rsidRPr="00000000" w:rsidR="00000000" w:rsidDel="00000000">
        <w:rPr>
          <w:rtl w:val="0"/>
        </w:rPr>
        <w:t xml:space="preserve">(оригиналы) </w:t>
      </w:r>
      <w:r w:rsidRPr="00000000" w:rsidR="00000000" w:rsidDel="00000000">
        <w:rPr>
          <w:i w:val="1"/>
          <w:color w:val="000000"/>
          <w:sz w:val="16"/>
          <w:rtl w:val="0"/>
        </w:rPr>
        <w:t xml:space="preserve">представляется заявителем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color w:val="0091ce"/>
          <w:rtl w:val="0"/>
        </w:rPr>
        <w:t xml:space="preserve">Если </w:t>
      </w:r>
      <w:r w:rsidRPr="00000000" w:rsidR="00000000" w:rsidDel="00000000">
        <w:rPr>
          <w:rFonts w:cs="Arial" w:hAnsi="Arial" w:eastAsia="Arial" w:ascii="Arial"/>
          <w:color w:val="0091ce"/>
          <w:sz w:val="22"/>
          <w:rtl w:val="0"/>
        </w:rPr>
        <w:t xml:space="preserve">обращается представитель заявителя (оригиналы)</w:t>
      </w:r>
    </w:p>
    <w:p w:rsidP="00000000" w:rsidRPr="00000000" w:rsidR="00000000" w:rsidDel="00000000" w:rsidRDefault="00000000">
      <w:pPr>
        <w:numPr>
          <w:ilvl w:val="0"/>
          <w:numId w:val="33"/>
        </w:numPr>
        <w:spacing w:lineRule="auto" w:after="0"/>
        <w:ind w:left="720" w:hanging="358"/>
        <w:contextualSpacing w:val="1"/>
        <w:rPr>
          <w:color w:val="000000"/>
        </w:rPr>
      </w:pPr>
      <w:r w:rsidRPr="00000000" w:rsidR="00000000" w:rsidDel="00000000">
        <w:rPr>
          <w:rtl w:val="0"/>
        </w:rPr>
        <w:t xml:space="preserve">Д</w:t>
      </w:r>
      <w:r w:rsidRPr="00000000" w:rsidR="00000000" w:rsidDel="00000000">
        <w:rPr>
          <w:color w:val="000000"/>
          <w:rtl w:val="0"/>
        </w:rPr>
        <w:t xml:space="preserve">оверенность на представителя заявителя</w:t>
      </w:r>
    </w:p>
    <w:p w:rsidP="00000000" w:rsidRPr="00000000" w:rsidR="00000000" w:rsidDel="00000000" w:rsidRDefault="00000000">
      <w:pPr>
        <w:spacing w:lineRule="auto" w:after="0"/>
        <w:ind w:left="720" w:firstLine="0"/>
        <w:contextualSpacing w:val="0"/>
      </w:pPr>
      <w:r w:rsidRPr="00000000" w:rsidR="00000000" w:rsidDel="00000000">
        <w:rPr>
          <w:i w:val="1"/>
          <w:color w:val="000000"/>
          <w:sz w:val="16"/>
          <w:rtl w:val="0"/>
        </w:rPr>
        <w:t xml:space="preserve">представляется представителем заявителя</w:t>
      </w:r>
    </w:p>
    <w:p w:rsidP="00000000" w:rsidRPr="00000000" w:rsidR="00000000" w:rsidDel="00000000" w:rsidRDefault="00000000">
      <w:pPr>
        <w:numPr>
          <w:ilvl w:val="0"/>
          <w:numId w:val="33"/>
        </w:numPr>
        <w:spacing w:lineRule="auto" w:after="0" w:before="0"/>
        <w:ind w:left="720" w:hanging="358"/>
        <w:contextualSpacing w:val="1"/>
        <w:rPr>
          <w:color w:val="000000"/>
        </w:rPr>
      </w:pPr>
      <w:r w:rsidRPr="00000000" w:rsidR="00000000" w:rsidDel="00000000">
        <w:rPr>
          <w:rtl w:val="0"/>
        </w:rPr>
        <w:t xml:space="preserve">Д</w:t>
      </w:r>
      <w:r w:rsidRPr="00000000" w:rsidR="00000000" w:rsidDel="00000000">
        <w:rPr>
          <w:color w:val="000000"/>
          <w:rtl w:val="0"/>
        </w:rPr>
        <w:t xml:space="preserve">окумент, удостоверяющий личность представителя заявителя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ind w:left="720" w:firstLine="0"/>
        <w:contextualSpacing w:val="0"/>
      </w:pPr>
      <w:r w:rsidRPr="00000000" w:rsidR="00000000" w:rsidDel="00000000">
        <w:rPr>
          <w:i w:val="1"/>
          <w:color w:val="000000"/>
          <w:sz w:val="16"/>
          <w:rtl w:val="0"/>
        </w:rPr>
        <w:t xml:space="preserve">представляется представителем заявителя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-104774</wp:posOffset>
            </wp:positionH>
            <wp:positionV relativeFrom="paragraph">
              <wp:posOffset>248285</wp:posOffset>
            </wp:positionV>
            <wp:extent cy="533400" cx="781050"/>
            <wp:wrapSquare distR="19050" distT="19050" distB="19050" wrapText="bothSides" distL="19050"/>
            <wp:docPr id="4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ext cy="533400" cx="781050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color w:val="4d4d4d"/>
          <w:rtl w:val="0"/>
        </w:rPr>
        <w:t xml:space="preserve">Важно! По своему желанию заявитель дополнительно может представить иные документы, которые, по его мнению, имеют значение для предоставления государственной услуги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11" w:colFirst="0" w:name="h.lnxbz9" w:colLast="0"/>
      <w:bookmarkEnd w:id="11"/>
      <w:r w:rsidRPr="00000000" w:rsidR="00000000" w:rsidDel="00000000">
        <w:rPr>
          <w:rFonts w:cs="Trebuchet MS" w:hAnsi="Trebuchet MS" w:eastAsia="Trebuchet MS" w:ascii="Trebuchet MS"/>
          <w:color w:val="000000"/>
          <w:sz w:val="32"/>
          <w:rtl w:val="0"/>
        </w:rPr>
        <w:t xml:space="preserve">Как и куда обратиться с жалобой? Досудебное обжалование </w:t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12" w:colFirst="0" w:name="h.35nkun2" w:colLast="0"/>
      <w:bookmarkEnd w:id="12"/>
      <w:r w:rsidRPr="00000000" w:rsidR="00000000" w:rsidDel="00000000">
        <w:rPr>
          <w:rFonts w:cs="Trebuchet MS" w:hAnsi="Trebuchet MS" w:eastAsia="Trebuchet MS" w:ascii="Trebuchet MS"/>
          <w:b w:val="1"/>
          <w:sz w:val="26"/>
          <w:rtl w:val="0"/>
        </w:rPr>
        <w:t xml:space="preserve">Что можно </w:t>
      </w:r>
      <w:r w:rsidRPr="00000000" w:rsidR="00000000" w:rsidDel="00000000">
        <w:rPr>
          <w:rFonts w:cs="Trebuchet MS" w:hAnsi="Trebuchet MS" w:eastAsia="Trebuchet MS" w:ascii="Trebuchet MS"/>
          <w:b w:val="1"/>
          <w:color w:val="000000"/>
          <w:sz w:val="26"/>
          <w:rtl w:val="0"/>
        </w:rPr>
        <w:t xml:space="preserve">обжалова</w:t>
      </w:r>
      <w:r w:rsidRPr="00000000" w:rsidR="00000000" w:rsidDel="00000000">
        <w:rPr>
          <w:rFonts w:cs="Trebuchet MS" w:hAnsi="Trebuchet MS" w:eastAsia="Trebuchet MS" w:ascii="Trebuchet MS"/>
          <w:b w:val="1"/>
          <w:sz w:val="26"/>
          <w:rtl w:val="0"/>
        </w:rPr>
        <w:t xml:space="preserve">ть?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60"/>
        <w:contextualSpacing w:val="0"/>
      </w:pPr>
      <w:r w:rsidRPr="00000000" w:rsidR="00000000" w:rsidDel="00000000">
        <w:rPr>
          <w:rtl w:val="0"/>
        </w:rPr>
        <w:t xml:space="preserve">Вы можете обратиться с жалобой, в том числе в следующих случаях: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нарушен срок регистрации вашего запроса о предоставлении субсидии;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нарушен срок предоставления субсидии;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у вас потребовали документы, не предусмотренные для предоставления этой услуги;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у вас не приняли документы, которые вы должны предоставить;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вам отказали в субсидии по основаниям, не предусмотренным нормативными актами;</w:t>
      </w:r>
    </w:p>
    <w:p w:rsidP="00000000" w:rsidRPr="00000000" w:rsidR="00000000" w:rsidDel="00000000" w:rsidRDefault="00000000">
      <w:pPr>
        <w:numPr>
          <w:ilvl w:val="0"/>
          <w:numId w:val="2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с вас затребовали плату, тогда как эта услуга бесплатная.</w:t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13" w:colFirst="0" w:name="h.1ksv4uv" w:colLast="0"/>
      <w:bookmarkEnd w:id="13"/>
      <w:r w:rsidRPr="00000000" w:rsidR="00000000" w:rsidDel="00000000">
        <w:rPr>
          <w:rFonts w:cs="Trebuchet MS" w:hAnsi="Trebuchet MS" w:eastAsia="Trebuchet MS" w:ascii="Trebuchet MS"/>
          <w:b w:val="1"/>
          <w:sz w:val="26"/>
          <w:rtl w:val="0"/>
        </w:rPr>
        <w:t xml:space="preserve">Как </w:t>
      </w:r>
      <w:r w:rsidRPr="00000000" w:rsidR="00000000" w:rsidDel="00000000">
        <w:rPr>
          <w:rFonts w:cs="Trebuchet MS" w:hAnsi="Trebuchet MS" w:eastAsia="Trebuchet MS" w:ascii="Trebuchet MS"/>
          <w:b w:val="1"/>
          <w:color w:val="000000"/>
          <w:sz w:val="26"/>
          <w:rtl w:val="0"/>
        </w:rPr>
        <w:t xml:space="preserve">пода</w:t>
      </w:r>
      <w:r w:rsidRPr="00000000" w:rsidR="00000000" w:rsidDel="00000000">
        <w:rPr>
          <w:rFonts w:cs="Trebuchet MS" w:hAnsi="Trebuchet MS" w:eastAsia="Trebuchet MS" w:ascii="Trebuchet MS"/>
          <w:b w:val="1"/>
          <w:sz w:val="26"/>
          <w:rtl w:val="0"/>
        </w:rPr>
        <w:t xml:space="preserve">ется</w:t>
      </w:r>
      <w:r w:rsidRPr="00000000" w:rsidR="00000000" w:rsidDel="00000000">
        <w:rPr>
          <w:rFonts w:cs="Trebuchet MS" w:hAnsi="Trebuchet MS" w:eastAsia="Trebuchet MS" w:ascii="Trebuchet MS"/>
          <w:b w:val="1"/>
          <w:color w:val="000000"/>
          <w:sz w:val="26"/>
          <w:rtl w:val="0"/>
        </w:rPr>
        <w:t xml:space="preserve"> и </w:t>
      </w:r>
      <w:r w:rsidRPr="00000000" w:rsidR="00000000" w:rsidDel="00000000">
        <w:rPr>
          <w:rFonts w:cs="Trebuchet MS" w:hAnsi="Trebuchet MS" w:eastAsia="Trebuchet MS" w:ascii="Trebuchet MS"/>
          <w:b w:val="1"/>
          <w:sz w:val="26"/>
          <w:rtl w:val="0"/>
        </w:rPr>
        <w:t xml:space="preserve">рассматривается</w:t>
      </w:r>
      <w:r w:rsidRPr="00000000" w:rsidR="00000000" w:rsidDel="00000000">
        <w:rPr>
          <w:rFonts w:cs="Trebuchet MS" w:hAnsi="Trebuchet MS" w:eastAsia="Trebuchet MS" w:ascii="Trebuchet MS"/>
          <w:b w:val="1"/>
          <w:color w:val="000000"/>
          <w:sz w:val="26"/>
          <w:rtl w:val="0"/>
        </w:rPr>
        <w:t xml:space="preserve"> </w:t>
      </w:r>
      <w:commentRangeStart w:id="9"/>
      <w:r w:rsidRPr="00000000" w:rsidR="00000000" w:rsidDel="00000000">
        <w:rPr>
          <w:rFonts w:cs="Trebuchet MS" w:hAnsi="Trebuchet MS" w:eastAsia="Trebuchet MS" w:ascii="Trebuchet MS"/>
          <w:b w:val="1"/>
          <w:color w:val="000000"/>
          <w:sz w:val="26"/>
          <w:rtl w:val="0"/>
        </w:rPr>
        <w:t xml:space="preserve">жалоб</w:t>
      </w:r>
      <w:commentRangeEnd w:id="9"/>
      <w:r w:rsidRPr="00000000" w:rsidR="00000000" w:rsidDel="00000000">
        <w:commentReference w:id="9"/>
      </w:r>
      <w:r w:rsidRPr="00000000" w:rsidR="00000000" w:rsidDel="00000000">
        <w:rPr>
          <w:rFonts w:cs="Trebuchet MS" w:hAnsi="Trebuchet MS" w:eastAsia="Trebuchet MS" w:ascii="Trebuchet MS"/>
          <w:b w:val="1"/>
          <w:sz w:val="26"/>
          <w:rtl w:val="0"/>
        </w:rPr>
        <w:t xml:space="preserve">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Вы можете обратиться устно, письменно или в электронной форме в местный орган социальной защиты населения или МФЦ. Если реакция на эту жалобу вас не устроила, то можно обжаловать это решение в департамент. В свою очередь решение департамента может быть обжаловано в Правительстве Ярославской области.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Жалоба может быть направлена обычной или электронной почтой, подана через официальный сайт органа социальной защиты населения, через портал государственных и муниципальных услуг, а также может быть принята при личном приёме заявителя.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Жалоба должна содержать:</w:t>
      </w:r>
    </w:p>
    <w:p w:rsidP="00000000" w:rsidRPr="00000000" w:rsidR="00000000" w:rsidDel="00000000" w:rsidRDefault="00000000">
      <w:pPr>
        <w:numPr>
          <w:ilvl w:val="1"/>
          <w:numId w:val="21"/>
        </w:numPr>
        <w:spacing w:lineRule="auto" w:after="0" w:before="0"/>
        <w:ind w:left="1440" w:hanging="358"/>
        <w:contextualSpacing w:val="1"/>
        <w:rPr/>
      </w:pPr>
      <w:r w:rsidRPr="00000000" w:rsidR="00000000" w:rsidDel="00000000">
        <w:rPr>
          <w:rtl w:val="0"/>
        </w:rPr>
        <w:t xml:space="preserve">наименование органа социальной защиты населения или должностного лица, решение которого обжалуется;</w:t>
      </w:r>
    </w:p>
    <w:p w:rsidP="00000000" w:rsidRPr="00000000" w:rsidR="00000000" w:rsidDel="00000000" w:rsidRDefault="00000000">
      <w:pPr>
        <w:numPr>
          <w:ilvl w:val="1"/>
          <w:numId w:val="21"/>
        </w:numPr>
        <w:spacing w:lineRule="auto" w:after="0" w:before="0"/>
        <w:ind w:left="1440" w:hanging="358"/>
        <w:contextualSpacing w:val="1"/>
        <w:rPr/>
      </w:pPr>
      <w:r w:rsidRPr="00000000" w:rsidR="00000000" w:rsidDel="00000000">
        <w:rPr>
          <w:rtl w:val="0"/>
        </w:rPr>
        <w:t xml:space="preserve">фамилию, имя, отчество и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ответ;</w:t>
      </w:r>
    </w:p>
    <w:p w:rsidP="00000000" w:rsidRPr="00000000" w:rsidR="00000000" w:rsidDel="00000000" w:rsidRDefault="00000000">
      <w:pPr>
        <w:numPr>
          <w:ilvl w:val="1"/>
          <w:numId w:val="21"/>
        </w:numPr>
        <w:spacing w:lineRule="auto" w:after="0" w:before="0"/>
        <w:ind w:left="1440" w:hanging="358"/>
        <w:contextualSpacing w:val="1"/>
        <w:rPr/>
      </w:pPr>
      <w:r w:rsidRPr="00000000" w:rsidR="00000000" w:rsidDel="00000000">
        <w:rPr>
          <w:rtl w:val="0"/>
        </w:rPr>
        <w:t xml:space="preserve">сведения об обжалуемых решениях;</w:t>
      </w:r>
    </w:p>
    <w:p w:rsidP="00000000" w:rsidRPr="00000000" w:rsidR="00000000" w:rsidDel="00000000" w:rsidRDefault="00000000">
      <w:pPr>
        <w:numPr>
          <w:ilvl w:val="1"/>
          <w:numId w:val="21"/>
        </w:numPr>
        <w:spacing w:lineRule="auto" w:after="0" w:before="0"/>
        <w:ind w:left="1440" w:hanging="358"/>
        <w:contextualSpacing w:val="1"/>
        <w:rPr/>
      </w:pPr>
      <w:r w:rsidRPr="00000000" w:rsidR="00000000" w:rsidDel="00000000">
        <w:rPr>
          <w:rtl w:val="0"/>
        </w:rPr>
        <w:t xml:space="preserve">доводы, на основании которых заявитель не согласен с решением. Заявителем могут быть представлены документы, подтверждающие эти доводы.</w:t>
      </w:r>
    </w:p>
    <w:p w:rsidP="00000000" w:rsidRPr="00000000" w:rsidR="00000000" w:rsidDel="00000000" w:rsidRDefault="00000000">
      <w:pPr>
        <w:numPr>
          <w:ilvl w:val="0"/>
          <w:numId w:val="2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Приём жалоб осуществляется органами социальной защиты населения в рабочие дни по адресам______________. Приём жалоб в департаменте соц.защиты осуществляется с понедельника по четверг с 8.30 до 17.30, в пятницу с 8.30 до 16.30, обед с 12.00 до 12.48, в здании департамента по адресу: г. Ярославль, ул. Чехова,    д. 5, каб. 106, телефон: 400-382, адрес электронной почты ______________.</w:t>
      </w:r>
    </w:p>
    <w:p w:rsidP="00000000" w:rsidRPr="00000000" w:rsidR="00000000" w:rsidDel="00000000" w:rsidRDefault="00000000">
      <w:pPr>
        <w:numPr>
          <w:ilvl w:val="0"/>
          <w:numId w:val="2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При обращении заявителя в орган социальной защиты населения или в департамент личный приём граждан проводится руководителем этого органа, или соответственно директором департамента или его заместителем. График личного приёма граждан размещается на информационном стенде и на официальном  сайте органа социальной защиты населения; так же и в департаменте: на информационном стенде и на странице департамента на официальном сайте органов государственной власти Ярославской области (</w:t>
      </w:r>
      <w:hyperlink r:id="rId13">
        <w:r w:rsidRPr="00000000" w:rsidR="00000000" w:rsidDel="00000000">
          <w:rPr>
            <w:color w:val="1155cc"/>
            <w:u w:val="single"/>
            <w:rtl w:val="0"/>
          </w:rPr>
          <w:t xml:space="preserve">http://www.yarregion.ru/depts/dtspn/</w:t>
        </w:r>
      </w:hyperlink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numPr>
          <w:ilvl w:val="0"/>
          <w:numId w:val="2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При личном приёме гражданин предъявляет документ, удостоверяющий его личность.</w:t>
      </w:r>
    </w:p>
    <w:p w:rsidP="00000000" w:rsidRPr="00000000" w:rsidR="00000000" w:rsidDel="00000000" w:rsidRDefault="00000000">
      <w:pPr>
        <w:numPr>
          <w:ilvl w:val="0"/>
          <w:numId w:val="2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Жалоба, поступившая в орган социальной защиты населения или департамент, подлежит рассмотрению руководителем в течение 15 рабочих дней со дня её регистрации,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её регистрации. </w:t>
      </w:r>
    </w:p>
    <w:p w:rsidP="00000000" w:rsidRPr="00000000" w:rsidR="00000000" w:rsidDel="00000000" w:rsidRDefault="00000000">
      <w:pPr>
        <w:numPr>
          <w:ilvl w:val="0"/>
          <w:numId w:val="2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Не позднее дня, следующего за днем принятия решения, заявителю в письменной или в электронной форме направляется мотивированный ответ о результатах рассмотрения жалобы.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200"/>
        <w:contextualSpacing w:val="0"/>
      </w:pPr>
      <w:bookmarkStart w:id="14" w:colFirst="0" w:name="h.eunajdb02u6h" w:colLast="0"/>
      <w:bookmarkEnd w:id="14"/>
      <w:r w:rsidRPr="00000000" w:rsidR="00000000" w:rsidDel="00000000">
        <w:rPr>
          <w:rFonts w:cs="Trebuchet MS" w:hAnsi="Trebuchet MS" w:eastAsia="Trebuchet MS" w:ascii="Trebuchet MS"/>
          <w:sz w:val="32"/>
          <w:rtl w:val="0"/>
        </w:rPr>
        <w:t xml:space="preserve">Пожалуйста, оцените </w:t>
      </w:r>
      <w:commentRangeStart w:id="10"/>
      <w:r w:rsidRPr="00000000" w:rsidR="00000000" w:rsidDel="00000000">
        <w:rPr>
          <w:rFonts w:cs="Trebuchet MS" w:hAnsi="Trebuchet MS" w:eastAsia="Trebuchet MS" w:ascii="Trebuchet MS"/>
          <w:sz w:val="32"/>
          <w:rtl w:val="0"/>
        </w:rPr>
        <w:t xml:space="preserve">качество услуги</w:t>
      </w:r>
      <w:commentRangeEnd w:id="10"/>
      <w:r w:rsidRPr="00000000" w:rsidR="00000000" w:rsidDel="00000000">
        <w:commentReference w:id="10"/>
      </w:r>
      <w:r w:rsidRPr="00000000" w:rsidR="00000000" w:rsidDel="00000000">
        <w:rPr>
          <w:rFonts w:cs="Trebuchet MS" w:hAnsi="Trebuchet MS" w:eastAsia="Trebuchet MS" w:ascii="Trebuchet MS"/>
          <w:sz w:val="32"/>
          <w:rtl w:val="0"/>
        </w:rPr>
        <w:t xml:space="preserve">!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по 5-балльной шкале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b w:val="1"/>
          <w:rtl w:val="0"/>
        </w:rPr>
        <w:t xml:space="preserve">При получении услуги в органе социальной защиты или МФЦ: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76"/>
        <w:ind w:left="720" w:firstLine="360"/>
        <w:contextualSpacing w:val="1"/>
        <w:jc w:val="both"/>
        <w:rPr/>
      </w:pPr>
      <w:r w:rsidRPr="00000000" w:rsidR="00000000" w:rsidDel="00000000">
        <w:rPr>
          <w:rtl w:val="0"/>
        </w:rPr>
        <w:t xml:space="preserve">доступность информации о порядке предоставления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firstLine="360"/>
        <w:contextualSpacing w:val="1"/>
        <w:jc w:val="both"/>
        <w:rPr/>
      </w:pPr>
      <w:r w:rsidRPr="00000000" w:rsidR="00000000" w:rsidDel="00000000">
        <w:rPr>
          <w:rtl w:val="0"/>
        </w:rPr>
        <w:t xml:space="preserve">срок предоставления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firstLine="360"/>
        <w:contextualSpacing w:val="1"/>
        <w:jc w:val="both"/>
        <w:rPr/>
      </w:pPr>
      <w:r w:rsidRPr="00000000" w:rsidR="00000000" w:rsidDel="00000000">
        <w:rPr>
          <w:rtl w:val="0"/>
        </w:rPr>
        <w:t xml:space="preserve">время ожидания в очереди при получении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firstLine="360"/>
        <w:contextualSpacing w:val="1"/>
        <w:jc w:val="both"/>
        <w:rPr/>
      </w:pPr>
      <w:r w:rsidRPr="00000000" w:rsidR="00000000" w:rsidDel="00000000">
        <w:rPr>
          <w:rtl w:val="0"/>
        </w:rPr>
        <w:t xml:space="preserve">вежливость и компетентность сотрудника, взаимодействующего с Вами при предоставлении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firstLine="360"/>
        <w:contextualSpacing w:val="1"/>
        <w:jc w:val="both"/>
        <w:rPr/>
      </w:pPr>
      <w:r w:rsidRPr="00000000" w:rsidR="00000000" w:rsidDel="00000000">
        <w:rPr>
          <w:rtl w:val="0"/>
        </w:rPr>
        <w:t xml:space="preserve">комфортность условий в помещении, в котором предоставлена услуга</w:t>
      </w:r>
    </w:p>
    <w:p w:rsidP="00000000" w:rsidRPr="00000000" w:rsidR="00000000" w:rsidDel="00000000" w:rsidRDefault="00000000">
      <w:pPr>
        <w:spacing w:lineRule="auto" w:after="0" w:line="276" w:before="0"/>
        <w:ind w:left="720" w:firstLine="0" w:right="0"/>
        <w:contextualSpacing w:val="0"/>
        <w:jc w:val="left"/>
        <w:rPr/>
      </w:pPr>
      <w:r w:rsidRPr="00000000" w:rsidR="00000000" w:rsidDel="00000000">
        <w:rPr>
          <w:b w:val="1"/>
          <w:rtl w:val="0"/>
        </w:rPr>
        <w:t xml:space="preserve">При получении услуги в электронной форме: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доступность информации о порядке предоставления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доступность электронных форм документов, необходимых для предоставления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доступность инструментов совершения в электронном виде платежей, необходимых для получения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время ожидания ответа на подачу заявления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срок предоставления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удобство процедур предоставления услуги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76" w:before="0"/>
        <w:ind w:left="720" w:firstLine="360" w:right="0"/>
        <w:contextualSpacing w:val="1"/>
        <w:jc w:val="both"/>
        <w:rPr/>
      </w:pPr>
      <w:r w:rsidRPr="00000000" w:rsidR="00000000" w:rsidDel="00000000">
        <w:rPr>
          <w:rtl w:val="0"/>
        </w:rPr>
        <w:t xml:space="preserve">информирование о ходе предоставления услуги и получения результата предоставления услуги</w:t>
      </w:r>
    </w:p>
    <w:p w:rsidP="00000000" w:rsidRPr="00000000" w:rsidR="00000000" w:rsidDel="00000000" w:rsidRDefault="00000000">
      <w:pPr>
        <w:spacing w:lineRule="auto" w:after="0" w:line="276" w:before="0"/>
        <w:ind w:right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bookmarkStart w:id="15" w:colFirst="0" w:name="h.44sinio" w:colLast="0"/>
      <w:bookmarkEnd w:id="15"/>
      <w:r w:rsidRPr="00000000" w:rsidR="00000000" w:rsidDel="00000000">
        <w:rPr>
          <w:rtl w:val="0"/>
        </w:rPr>
        <w:t xml:space="preserve">Анкету можно отправить по адресу 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720" w:top="1440" w:bottom="144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comment w:id="9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Andrej Kremnef: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Дмитрий Пономарев - творчески переработает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Dmitry Ponomarev: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_Помечено как решенное_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Dmitry Ponomarev: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_Открыто повторно_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Сделано</w:t>
      </w:r>
    </w:p>
  </w:comment>
  <w:comment w:id="1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svsuetina: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Объединила разделы</w:t>
      </w:r>
    </w:p>
  </w:comment>
  <w:comment w:id="4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Andrej Kremnef: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Документы личного хранения</w:t>
      </w:r>
    </w:p>
  </w:comment>
  <w:comment w:id="3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Dmitry Satin: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Где увидеть эту форму заявления?</w:t>
      </w:r>
    </w:p>
  </w:comment>
  <w:comment w:id="0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Andrej Kremnef: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Здесь встречаются разночтения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может ли получать субсидию наниматель жилья у частного собственника</w:t>
      </w:r>
    </w:p>
  </w:comment>
  <w:comment w:id="7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svsuetina: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Группы документов поправила</w:t>
      </w:r>
    </w:p>
  </w:comment>
  <w:comment w:id="11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Dmitry Satin: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Выбрать методику оценки качества - МКГУ или своя. Но должна быть простой (мало вопросов), но все понятные.</w:t>
      </w:r>
    </w:p>
  </w:comment>
  <w:comment w:id="6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Andrej Kremnef: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Запрашиваемые документы или предоставляется заявителем</w:t>
      </w:r>
    </w:p>
  </w:comment>
  <w:comment w:id="2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Andrej Kremnef: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Очень длинно ((</w:t>
      </w:r>
    </w:p>
  </w:comment>
  <w:comment w:id="5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Andrej Kremnef: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Разобраться кто это??</w:t>
      </w:r>
    </w:p>
  </w:comment>
  <w:comment w:id="8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</w:comment>
  <w:comment w:id="10"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svsuetina: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Для оценки применили ППРФ от 12.12.2012 №1284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5311" w:firstLine="5671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6031" w:firstLine="7111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6751" w:firstLine="8551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7471" w:firstLine="9991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8191" w:firstLine="11431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8911" w:firstLine="12871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9631" w:firstLine="14311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10351" w:firstLine="15751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11071" w:firstLine="17191"/>
      </w:pPr>
      <w:rPr>
        <w:rFonts w:cs="Arial" w:hAnsi="Arial" w:eastAsia="Arial" w:ascii="Arial"/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2988" w:firstLine="2628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3708" w:firstLine="3348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4428" w:firstLine="4068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148" w:firstLine="4788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5868" w:firstLine="5508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6588" w:firstLine="6228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308" w:firstLine="6948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8028" w:firstLine="7668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8748" w:firstLine="8388"/>
      </w:pPr>
      <w:rPr>
        <w:rFonts w:cs="Arial" w:hAnsi="Arial" w:eastAsia="Arial" w:ascii="Arial"/>
      </w:rPr>
    </w:lvl>
  </w:abstractNum>
  <w:abstractNum w:abstractNumId="16">
    <w:lvl w:ilvl="0">
      <w:start w:val="1"/>
      <w:numFmt w:val="bullet"/>
      <w:lvlText w:val="●"/>
      <w:lvlJc w:val="left"/>
      <w:pPr>
        <w:ind w:left="1079" w:firstLine="1439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799" w:firstLine="2879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519" w:firstLine="4319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3239" w:firstLine="5759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959" w:firstLine="7199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679" w:firstLine="8639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399" w:firstLine="10079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6119" w:firstLine="11519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839" w:firstLine="12959"/>
      </w:pPr>
      <w:rPr>
        <w:rFonts w:cs="Arial" w:hAnsi="Arial" w:eastAsia="Arial" w:ascii="Arial"/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797" w:firstLine="2157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2517" w:firstLine="3597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3237" w:firstLine="5037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3957" w:firstLine="6477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4677" w:firstLine="7917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5397" w:firstLine="9357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6117" w:firstLine="10797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6837" w:firstLine="12237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7557" w:firstLine="13677"/>
      </w:pPr>
      <w:rPr>
        <w:rFonts w:cs="Arial" w:hAnsi="Arial" w:eastAsia="Arial" w:ascii="Arial"/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cs="Arial" w:hAnsi="Arial" w:eastAsia="Arial" w:ascii="Arial"/>
      </w:rPr>
    </w:lvl>
  </w:abstractNum>
  <w:abstractNum w:abstractNumId="29">
    <w:lvl w:ilvl="0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rFonts w:cs="Arial" w:hAnsi="Arial" w:eastAsia="Arial" w:ascii="Arial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cs="Arial" w:hAnsi="Arial" w:eastAsia="Arial" w:ascii="Arial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rFonts w:cs="Arial" w:hAnsi="Arial" w:eastAsia="Arial" w:ascii="Arial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cs="Arial" w:hAnsi="Arial" w:eastAsia="Arial" w:ascii="Arial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rFonts w:cs="Arial" w:hAnsi="Arial" w:eastAsia="Arial" w:ascii="Arial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rFonts w:cs="Arial" w:hAnsi="Arial" w:eastAsia="Arial" w:ascii="Arial"/>
      </w:rPr>
    </w:lvl>
  </w:abstractNum>
  <w:abstractNum w:abstractNumId="30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1079" w:firstLine="1439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799" w:firstLine="2879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519" w:firstLine="4319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3239" w:firstLine="5759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959" w:firstLine="7199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679" w:firstLine="8639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399" w:firstLine="10079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6119" w:firstLine="11519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839" w:firstLine="12959"/>
      </w:pPr>
      <w:rPr>
        <w:rFonts w:cs="Arial" w:hAnsi="Arial" w:eastAsia="Arial" w:ascii="Arial"/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32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666666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singl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2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4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20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settings.xml" Type="http://schemas.openxmlformats.org/officeDocument/2006/relationships/settings" Id="rId2"/><Relationship Target="media/image03.jpg" Type="http://schemas.openxmlformats.org/officeDocument/2006/relationships/image" Id="rId12"/><Relationship Target="comments.xml" Type="http://schemas.openxmlformats.org/officeDocument/2006/relationships/comments" Id="rId1"/><Relationship Target="http://www.yarregion.ru/depts/dtspn/default.aspx" Type="http://schemas.openxmlformats.org/officeDocument/2006/relationships/hyperlink" TargetMode="External" Id="rId13"/><Relationship Target="numbering.xml" Type="http://schemas.openxmlformats.org/officeDocument/2006/relationships/numbering" Id="rId4"/><Relationship Target="media/image04.jpg" Type="http://schemas.openxmlformats.org/officeDocument/2006/relationships/image" Id="rId10"/><Relationship Target="fontTable.xml" Type="http://schemas.openxmlformats.org/officeDocument/2006/relationships/fontTable" Id="rId3"/><Relationship Target="media/image02.jpg" Type="http://schemas.openxmlformats.org/officeDocument/2006/relationships/image" Id="rId11"/><Relationship Target="http://www.gosuslugi.ru" Type="http://schemas.openxmlformats.org/officeDocument/2006/relationships/hyperlink" TargetMode="External" Id="rId9"/><Relationship Target="media/image01.jpg" Type="http://schemas.openxmlformats.org/officeDocument/2006/relationships/image" Id="rId6"/><Relationship Target="styles.xml" Type="http://schemas.openxmlformats.org/officeDocument/2006/relationships/styles" Id="rId5"/><Relationship Target="http://www.gosuslugi.ru" Type="http://schemas.openxmlformats.org/officeDocument/2006/relationships/hyperlink" TargetMode="External" Id="rId8"/><Relationship Target="media/image00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Cубсидия на оплату жилья - Описание 24092013.docx.docx</dc:title>
</cp:coreProperties>
</file>